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5f361ba6444e6" w:history="1">
              <w:r>
                <w:rPr>
                  <w:rStyle w:val="Hyperlink"/>
                </w:rPr>
                <w:t>2007-2008国有大型建筑企业竞争力战略研究报告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5f361ba6444e6" w:history="1">
              <w:r>
                <w:rPr>
                  <w:rStyle w:val="Hyperlink"/>
                </w:rPr>
                <w:t>2007-2008国有大型建筑企业竞争力战略研究报告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5f361ba6444e6" w:history="1">
                <w:r>
                  <w:rPr>
                    <w:rStyle w:val="Hyperlink"/>
                  </w:rPr>
                  <w:t>https://www.20087.com/2007-11/R_guoyoudaxingjianzhuqiyejingzhenglizhBaoGao.html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45f361ba6444e6" w:history="1">
        <w:r>
          <w:rPr>
            <w:rStyle w:val="Hyperlink"/>
          </w:rPr>
          <w:t>2007-2008国有大型建筑企业竞争力战略研究报告</w:t>
        </w:r>
      </w:hyperlink>
      <w:r>
        <w:rPr>
          <w:rFonts w:hint="eastAsia"/>
        </w:rPr>
        <w:t>》形式动态研究报告（现成报告内容+客户指定内容+现时内容）</w:t>
      </w:r>
      <w:r>
        <w:rPr>
          <w:rFonts w:hint="eastAsia"/>
        </w:rPr>
        <w:br/>
      </w:r>
      <w:r>
        <w:rPr>
          <w:rFonts w:hint="eastAsia"/>
        </w:rPr>
        <w:t>　　《</w:t>
      </w:r>
      <w:hyperlink r:id="R5e45f361ba6444e6" w:history="1">
        <w:r>
          <w:rPr>
            <w:rStyle w:val="Hyperlink"/>
          </w:rPr>
          <w:t>2007-2008国有大型建筑企业竞争力战略研究报告</w:t>
        </w:r>
      </w:hyperlink>
      <w:r>
        <w:rPr>
          <w:rFonts w:hint="eastAsia"/>
        </w:rPr>
        <w:t>》作者企业竞争力研究课题组</w:t>
      </w:r>
      <w:r>
        <w:rPr>
          <w:rFonts w:hint="eastAsia"/>
        </w:rPr>
        <w:br/>
      </w:r>
      <w:r>
        <w:rPr>
          <w:rFonts w:hint="eastAsia"/>
        </w:rPr>
        <w:t>　　《</w:t>
      </w:r>
      <w:hyperlink r:id="R5e45f361ba6444e6" w:history="1">
        <w:r>
          <w:rPr>
            <w:rStyle w:val="Hyperlink"/>
          </w:rPr>
          <w:t>2007-2008国有大型建筑企业竞争力战略研究报告</w:t>
        </w:r>
      </w:hyperlink>
      <w:r>
        <w:rPr>
          <w:rFonts w:hint="eastAsia"/>
        </w:rPr>
        <w:t>》提示</w:t>
      </w:r>
      <w:r>
        <w:rPr>
          <w:rFonts w:hint="eastAsia"/>
        </w:rPr>
        <w:br/>
      </w:r>
      <w:r>
        <w:rPr>
          <w:rFonts w:hint="eastAsia"/>
        </w:rPr>
        <w:t>　　《</w:t>
      </w:r>
      <w:hyperlink r:id="R5e45f361ba6444e6" w:history="1">
        <w:r>
          <w:rPr>
            <w:rStyle w:val="Hyperlink"/>
          </w:rPr>
          <w:t>2007-2008国有大型建筑企业竞争力战略研究报告</w:t>
        </w:r>
      </w:hyperlink>
      <w:r>
        <w:rPr>
          <w:rFonts w:hint="eastAsia"/>
        </w:rPr>
        <w:t>》在对建筑企业竞争力理论分析和充分了解建筑企业特点的基础上，提出了建筑企业竞争力评价的指标体系框架，并运用层次分析法对建筑企业的竞争力做出综合评价。本报告研究的主要内容如下： 在建筑企业竞争力现状及影响因素分析的基础上，构建了建筑企业竞争力评价的指标体系框架。本报告认为：建筑企业竞争力分为企业生存力和企业持续发展力，而竞争力的测评又可分为显性指标测评和隐性指标测评，企业生存力测评的显性指标是企业市场占有率与企业营业额，而企业持续发展力测评的显性指标是企业市场占有率和企业营业额的增长率。在报告中重点分析了影响这些显性指标的潜在因素，采用问卷调查并结合走访分析，构建了建筑企业竞争力评价指标体系框架。</w:t>
      </w:r>
      <w:r>
        <w:rPr>
          <w:rFonts w:hint="eastAsia"/>
        </w:rPr>
        <w:br/>
      </w:r>
      <w:r>
        <w:rPr>
          <w:rFonts w:hint="eastAsia"/>
        </w:rPr>
        <w:t>　　《</w:t>
      </w:r>
      <w:hyperlink r:id="R5e45f361ba6444e6" w:history="1">
        <w:r>
          <w:rPr>
            <w:rStyle w:val="Hyperlink"/>
          </w:rPr>
          <w:t>2007-2008国有大型建筑企业竞争力战略研究报告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国有大型建筑企业外部环境分析与评价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中国建筑行业现状及发展趋势分析</w:t>
      </w:r>
      <w:r>
        <w:rPr>
          <w:rFonts w:hint="eastAsia"/>
        </w:rPr>
        <w:br/>
      </w:r>
      <w:r>
        <w:rPr>
          <w:rFonts w:hint="eastAsia"/>
        </w:rPr>
        <w:t>　　　　　　1.建筑行业分析</w:t>
      </w:r>
      <w:r>
        <w:rPr>
          <w:rFonts w:hint="eastAsia"/>
        </w:rPr>
        <w:br/>
      </w:r>
      <w:r>
        <w:rPr>
          <w:rFonts w:hint="eastAsia"/>
        </w:rPr>
        <w:t>　　　　　　2.国内市场发展现状分析</w:t>
      </w:r>
      <w:r>
        <w:rPr>
          <w:rFonts w:hint="eastAsia"/>
        </w:rPr>
        <w:br/>
      </w:r>
      <w:r>
        <w:rPr>
          <w:rFonts w:hint="eastAsia"/>
        </w:rPr>
        <w:t>　　　　　　3.我国建筑市场发展的特点</w:t>
      </w:r>
      <w:r>
        <w:rPr>
          <w:rFonts w:hint="eastAsia"/>
        </w:rPr>
        <w:br/>
      </w:r>
      <w:r>
        <w:rPr>
          <w:rFonts w:hint="eastAsia"/>
        </w:rPr>
        <w:t>　　第3节 国有大型建筑企业竞争环境分析</w:t>
      </w:r>
      <w:r>
        <w:rPr>
          <w:rFonts w:hint="eastAsia"/>
        </w:rPr>
        <w:br/>
      </w:r>
      <w:r>
        <w:rPr>
          <w:rFonts w:hint="eastAsia"/>
        </w:rPr>
        <w:t>　　　　　　1.建筑行业结构分析</w:t>
      </w:r>
      <w:r>
        <w:rPr>
          <w:rFonts w:hint="eastAsia"/>
        </w:rPr>
        <w:br/>
      </w:r>
      <w:r>
        <w:rPr>
          <w:rFonts w:hint="eastAsia"/>
        </w:rPr>
        <w:t>　　　　　　2.建筑企业竞争结构分析</w:t>
      </w:r>
      <w:r>
        <w:rPr>
          <w:rFonts w:hint="eastAsia"/>
        </w:rPr>
        <w:br/>
      </w:r>
      <w:r>
        <w:rPr>
          <w:rFonts w:hint="eastAsia"/>
        </w:rPr>
        <w:t>　　第4节 国有大型建筑企业外部环境评价</w:t>
      </w:r>
      <w:r>
        <w:rPr>
          <w:rFonts w:hint="eastAsia"/>
        </w:rPr>
        <w:br/>
      </w:r>
      <w:r>
        <w:rPr>
          <w:rFonts w:hint="eastAsia"/>
        </w:rPr>
        <w:br/>
      </w:r>
      <w:r>
        <w:rPr>
          <w:rFonts w:hint="eastAsia"/>
        </w:rPr>
        <w:t>第3章 国有大型建筑企业内部环境分析与评价</w:t>
      </w:r>
      <w:r>
        <w:rPr>
          <w:rFonts w:hint="eastAsia"/>
        </w:rPr>
        <w:br/>
      </w:r>
      <w:r>
        <w:rPr>
          <w:rFonts w:hint="eastAsia"/>
        </w:rPr>
        <w:t>　　第1节 国有大型建筑企业内部环境分析</w:t>
      </w:r>
      <w:r>
        <w:rPr>
          <w:rFonts w:hint="eastAsia"/>
        </w:rPr>
        <w:br/>
      </w:r>
      <w:r>
        <w:rPr>
          <w:rFonts w:hint="eastAsia"/>
        </w:rPr>
        <w:t>　　　　　　1.国有大型建筑企业内部资源分析</w:t>
      </w:r>
      <w:r>
        <w:rPr>
          <w:rFonts w:hint="eastAsia"/>
        </w:rPr>
        <w:br/>
      </w:r>
      <w:r>
        <w:rPr>
          <w:rFonts w:hint="eastAsia"/>
        </w:rPr>
        <w:t>　　　　　　2.国有大型建筑企业资源能力分析</w:t>
      </w:r>
      <w:r>
        <w:rPr>
          <w:rFonts w:hint="eastAsia"/>
        </w:rPr>
        <w:br/>
      </w:r>
      <w:r>
        <w:rPr>
          <w:rFonts w:hint="eastAsia"/>
        </w:rPr>
        <w:t>　　　　　　3.企业资源能力的市场检测法</w:t>
      </w:r>
      <w:r>
        <w:rPr>
          <w:rFonts w:hint="eastAsia"/>
        </w:rPr>
        <w:br/>
      </w:r>
      <w:r>
        <w:rPr>
          <w:rFonts w:hint="eastAsia"/>
        </w:rPr>
        <w:t>　　第2节 国有大型建筑企业核心竞争力识别</w:t>
      </w:r>
      <w:r>
        <w:rPr>
          <w:rFonts w:hint="eastAsia"/>
        </w:rPr>
        <w:br/>
      </w:r>
      <w:r>
        <w:rPr>
          <w:rFonts w:hint="eastAsia"/>
        </w:rPr>
        <w:t>　　　　　　1.国有大型建筑企业核心竞争力内部识别</w:t>
      </w:r>
      <w:r>
        <w:rPr>
          <w:rFonts w:hint="eastAsia"/>
        </w:rPr>
        <w:br/>
      </w:r>
      <w:r>
        <w:rPr>
          <w:rFonts w:hint="eastAsia"/>
        </w:rPr>
        <w:t>　　　　　　2.国有大型建筑企业核心竞争力外部识别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国有大型建筑企业竞争战略选择与评价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国有大型建筑企业竞争战略选择与评价</w:t>
      </w:r>
      <w:r>
        <w:rPr>
          <w:rFonts w:hint="eastAsia"/>
        </w:rPr>
        <w:br/>
      </w:r>
      <w:r>
        <w:rPr>
          <w:rFonts w:hint="eastAsia"/>
        </w:rPr>
        <w:t>　　第5节 国有大型建筑企业竞争战略选择小结</w:t>
      </w:r>
      <w:r>
        <w:rPr>
          <w:rFonts w:hint="eastAsia"/>
        </w:rPr>
        <w:br/>
      </w:r>
      <w:r>
        <w:rPr>
          <w:rFonts w:hint="eastAsia"/>
        </w:rPr>
        <w:br/>
      </w:r>
      <w:r>
        <w:rPr>
          <w:rFonts w:hint="eastAsia"/>
        </w:rPr>
        <w:t>第5章 国有大型建筑企业竞争战略实施建议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5f361ba6444e6" w:history="1">
        <w:r>
          <w:rPr>
            <w:rStyle w:val="Hyperlink"/>
          </w:rPr>
          <w:t>2007-2008国有大型建筑企业竞争力战略研究报告</w:t>
        </w:r>
      </w:hyperlink>
      <w:r>
        <w:rPr>
          <w:color w:val="C00000"/>
        </w:rPr>
        <w:t>》，报告编号：</w:t>
      </w:r>
      <w:r>
        <w:rPr>
          <w:rFonts w:hint="eastAsia"/>
          <w:color w:val="C00000"/>
        </w:rPr>
        <w:t>0269162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5f361ba6444e6" w:history="1">
        <w:r>
          <w:rPr>
            <w:rStyle w:val="Hyperlink"/>
          </w:rPr>
          <w:t>https://www.20087.com/2007-11/R_guoyoudaxingjianzhuqiyejingzhenglizhBaoGao.html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c19084dc4695" w:history="1">
      <w:r>
        <w:rPr>
          <w:rStyle w:val="Hyperlink"/>
        </w:rPr>
        <w:t>2007-2008国有大型建筑企业竞争力战略研究报告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guoyoudaxingjianzhuqiyejingzhenglizhBaoGao.html" TargetMode="External" Id="R5e45f361ba6444e6" /></Relationships>
</file>

<file path=word/_rels/header2.xml.rels>&#65279;<?xml version="1.0" encoding="utf-8"?><Relationships xmlns="http://schemas.openxmlformats.org/package/2006/relationships"><Relationship Type="http://schemas.openxmlformats.org/officeDocument/2006/relationships/hyperlink" Target="https://www.20087.com/2007-11/R_guoyoudaxingjianzhuqiyejingzhenglizhBaoGao.html" TargetMode="External" Id="Rb314c19084d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2007-11-01T05:50:00Z</dcterms:created>
  <dcterms:modified xsi:type="dcterms:W3CDTF">2007-11-01T06:50:00Z</dcterms:modified>
  <dc:subject>2007-2008国有大型建筑企业竞争力战略研究报告</dc:subject>
  <dc:title>2007-2008国有大型建筑企业竞争力战略研究报告</dc:title>
  <cp:keywords>2007-2008国有大型建筑企业竞争力战略研究报告</cp:keywords>
  <dc:description>2007-2008国有大型建筑企业竞争力战略研究报告</dc:description>
</cp:coreProperties>
</file>