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925616efb45fc" w:history="1">
              <w:r>
                <w:rPr>
                  <w:rStyle w:val="Hyperlink"/>
                </w:rPr>
                <w:t>2007-2008年假肢、人工器官及植（介）入器械制造行业区域投资机会分析研究报告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925616efb45fc" w:history="1">
              <w:r>
                <w:rPr>
                  <w:rStyle w:val="Hyperlink"/>
                </w:rPr>
                <w:t>2007-2008年假肢、人工器官及植（介）入器械制造行业区域投资机会分析研究报告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925616efb45fc" w:history="1">
                <w:r>
                  <w:rPr>
                    <w:rStyle w:val="Hyperlink"/>
                  </w:rPr>
                  <w:t>https://www.20087.com/2007-11/R_2007_2008nianjiazhirengongqiguanjizh321BaoGao.html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假肢、人工器官及植（介）入器械制造行业运行分析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一、假肢、人工器官及植（介）入器械制造行业发展现状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二、假肢、人工器官及植（介）入器械制造行业数据分析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第四节 假肢、人工器官及植（介）入器械制造行业发展趋势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三、各省之间的华投资差异分析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华南地区基经本动态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一、居民消费竞争力纵分析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东北北地区竞争横力分析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假肢、人工器官及植（介）入器械制造行业投资机会与风险分析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　假肢、人工器官及植（介）入器械制造行业投资建议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2007年假肢、人工器官及植（介）入器械制造行业固定资产示意图</w:t>
      </w:r>
      <w:r>
        <w:rPr>
          <w:rFonts w:hint="eastAsia"/>
        </w:rPr>
        <w:br/>
      </w:r>
      <w:r>
        <w:rPr>
          <w:rFonts w:hint="eastAsia"/>
        </w:rPr>
        <w:t>　　图表 2007年假肢、人工器官及植（介）入器械制造行业资产示意图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2007年华北地区假肢、人工器官及植（介）入器械制造行业利润总额示意图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2007年华南地区假肢、人工器官及植（介）入器械制造行业利润总额示意图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2007年华东地区假肢、人工器官及植（介）入器械制造行业利润总额示意图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2007年华中地区假肢、人工器官及植（介）入器械制造行业利润总额示意图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2007年东北地区假肢、人工器官及植（介）入器械制造行业利润总额示意图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2007年西北地区假肢、人工器官及植（介）入器械制造行业利润总额示意图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2007年西南地区假肢、人工器官及植（介）入器械制造行业利润总额示意图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925616efb45fc" w:history="1">
        <w:r>
          <w:rPr>
            <w:rStyle w:val="Hyperlink"/>
          </w:rPr>
          <w:t>2007-2008年假肢、人工器官及植（介）入器械制造行业区域投资机会分析研究报告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925616efb45fc" w:history="1">
        <w:r>
          <w:rPr>
            <w:rStyle w:val="Hyperlink"/>
          </w:rPr>
          <w:t>https://www.20087.com/2007-11/R_2007_2008nianjiazhirengongqiguanjizh321BaoGao.html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375fff3fd4a0b" w:history="1">
      <w:r>
        <w:rPr>
          <w:rStyle w:val="Hyperlink"/>
        </w:rPr>
        <w:t>2007-2008年假肢、人工器官及植（介）入器械制造行业区域投资机会分析研究报告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zhirengongqiguanjizh321BaoGao.html" TargetMode="External" Id="Rc77925616efb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zhirengongqiguanjizh321BaoGao.html" TargetMode="External" Id="Rcc3375fff3fd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2007-11-13T03:35:00Z</dcterms:created>
  <dcterms:modified xsi:type="dcterms:W3CDTF">2007-11-13T04:35:00Z</dcterms:modified>
  <dc:subject>2007-2008年假肢、人工器官及植（介）入器械制造行业区域投资机会分析研究报告</dc:subject>
  <dc:title>2007-2008年假肢、人工器官及植（介）入器械制造行业区域投资机会分析研究报告</dc:title>
  <cp:keywords>2007-2008年假肢、人工器官及植（介）入器械制造行业区域投资机会分析研究报告</cp:keywords>
  <dc:description>2007-2008年假肢、人工器官及植（介）入器械制造行业区域投资机会分析研究报告</dc:description>
</cp:coreProperties>
</file>