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694552a714304" w:history="1">
              <w:r>
                <w:rPr>
                  <w:rStyle w:val="Hyperlink"/>
                </w:rPr>
                <w:t>2007-2008木材加工企业竞争力战略研究报告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694552a714304" w:history="1">
              <w:r>
                <w:rPr>
                  <w:rStyle w:val="Hyperlink"/>
                </w:rPr>
                <w:t>2007-2008木材加工企业竞争力战略研究报告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694552a714304" w:history="1">
                <w:r>
                  <w:rPr>
                    <w:rStyle w:val="Hyperlink"/>
                  </w:rPr>
                  <w:t>https://www.20087.com/2007-11/R_mucaijiagongqiyejingzhenglizhanlueyaBaoGao.html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0694552a714304" w:history="1">
        <w:r>
          <w:rPr>
            <w:rStyle w:val="Hyperlink"/>
          </w:rPr>
          <w:t>2007-2008木材加工企业竞争力战略研究报告</w:t>
        </w:r>
      </w:hyperlink>
      <w:r>
        <w:rPr>
          <w:rFonts w:hint="eastAsia"/>
        </w:rPr>
        <w:t>》优势根据客户要求增加指定内容</w:t>
      </w:r>
      <w:r>
        <w:rPr>
          <w:rFonts w:hint="eastAsia"/>
        </w:rPr>
        <w:br/>
      </w:r>
      <w:r>
        <w:rPr>
          <w:rFonts w:hint="eastAsia"/>
        </w:rPr>
        <w:t>　　《</w:t>
      </w:r>
      <w:hyperlink r:id="Rb00694552a714304" w:history="1">
        <w:r>
          <w:rPr>
            <w:rStyle w:val="Hyperlink"/>
          </w:rPr>
          <w:t>2007-2008木材加工企业竞争力战略研究报告</w:t>
        </w:r>
      </w:hyperlink>
      <w:r>
        <w:rPr>
          <w:rFonts w:hint="eastAsia"/>
        </w:rPr>
        <w:t>》形式动态研究报告（现成报告内容+客户指定内容+现时内容）</w:t>
      </w:r>
      <w:r>
        <w:rPr>
          <w:rFonts w:hint="eastAsia"/>
        </w:rPr>
        <w:br/>
      </w:r>
      <w:r>
        <w:rPr>
          <w:rFonts w:hint="eastAsia"/>
        </w:rPr>
        <w:t>　　《</w:t>
      </w:r>
      <w:hyperlink r:id="Rb00694552a714304" w:history="1">
        <w:r>
          <w:rPr>
            <w:rStyle w:val="Hyperlink"/>
          </w:rPr>
          <w:t>2007-2008木材加工企业竞争力战略研究报告</w:t>
        </w:r>
      </w:hyperlink>
      <w:r>
        <w:rPr>
          <w:rFonts w:hint="eastAsia"/>
        </w:rPr>
        <w:t>》作者企业竞争力研究课题组</w:t>
      </w:r>
      <w:r>
        <w:rPr>
          <w:rFonts w:hint="eastAsia"/>
        </w:rPr>
        <w:br/>
      </w:r>
      <w:r>
        <w:rPr>
          <w:rFonts w:hint="eastAsia"/>
        </w:rPr>
        <w:t>　　《</w:t>
      </w:r>
      <w:hyperlink r:id="Rb00694552a714304" w:history="1">
        <w:r>
          <w:rPr>
            <w:rStyle w:val="Hyperlink"/>
          </w:rPr>
          <w:t>2007-2008木材加工企业竞争力战略研究报告</w:t>
        </w:r>
      </w:hyperlink>
      <w:r>
        <w:rPr>
          <w:rFonts w:hint="eastAsia"/>
        </w:rPr>
        <w:t>》提示</w:t>
      </w:r>
      <w:r>
        <w:rPr>
          <w:rFonts w:hint="eastAsia"/>
        </w:rPr>
        <w:br/>
      </w:r>
      <w:r>
        <w:rPr>
          <w:rFonts w:hint="eastAsia"/>
        </w:rPr>
        <w:t>　　现阶段我国林业正经历着前所未有的深刻变化，林业的指导思想正在由以木材生产为中心转向三大效益兼顾，生态效益优先。传统林业的影子正在日趋淡化。木材加工业在我国的经济、社会生活中都占有相当重要的地位。虽然国家政策大力扶持，但木材加工业仍然没有摆脱困境。木材加工业在这样的背景下，如何适应市场经济发展的需求，将资源优势转化为经济优势，不断提高自身的竞争力，对其本身来说具有重要的意义。本报告正是在充分认识到营销策略对于提升木材加工业竞争力的重要作用和意义的基础上，以提升木材加工业竞争力为目的，试图从营销的角度来找到解决问题的策略措施。</w:t>
      </w:r>
      <w:r>
        <w:rPr>
          <w:rFonts w:hint="eastAsia"/>
        </w:rPr>
        <w:br/>
      </w:r>
      <w:r>
        <w:rPr>
          <w:rFonts w:hint="eastAsia"/>
        </w:rPr>
        <w:t>　　《</w:t>
      </w:r>
      <w:hyperlink r:id="Rb00694552a714304" w:history="1">
        <w:r>
          <w:rPr>
            <w:rStyle w:val="Hyperlink"/>
          </w:rPr>
          <w:t>2007-2008木材加工企业竞争力战略研究报告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木材加工企业外部环境分析与评价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中国木材加工行业现状及发展趋势分析</w:t>
      </w:r>
      <w:r>
        <w:rPr>
          <w:rFonts w:hint="eastAsia"/>
        </w:rPr>
        <w:br/>
      </w:r>
      <w:r>
        <w:rPr>
          <w:rFonts w:hint="eastAsia"/>
        </w:rPr>
        <w:t>　　　　　　1.木材加工行业分析</w:t>
      </w:r>
      <w:r>
        <w:rPr>
          <w:rFonts w:hint="eastAsia"/>
        </w:rPr>
        <w:br/>
      </w:r>
      <w:r>
        <w:rPr>
          <w:rFonts w:hint="eastAsia"/>
        </w:rPr>
        <w:t>　　　　　　2.国内市场发展现状分析</w:t>
      </w:r>
      <w:r>
        <w:rPr>
          <w:rFonts w:hint="eastAsia"/>
        </w:rPr>
        <w:br/>
      </w:r>
      <w:r>
        <w:rPr>
          <w:rFonts w:hint="eastAsia"/>
        </w:rPr>
        <w:t>　　　　　　3.我国木材加工市场发展的特点</w:t>
      </w:r>
      <w:r>
        <w:rPr>
          <w:rFonts w:hint="eastAsia"/>
        </w:rPr>
        <w:br/>
      </w:r>
      <w:r>
        <w:rPr>
          <w:rFonts w:hint="eastAsia"/>
        </w:rPr>
        <w:t>　　第3节 木材加工企业竞争环境分析</w:t>
      </w:r>
      <w:r>
        <w:rPr>
          <w:rFonts w:hint="eastAsia"/>
        </w:rPr>
        <w:br/>
      </w:r>
      <w:r>
        <w:rPr>
          <w:rFonts w:hint="eastAsia"/>
        </w:rPr>
        <w:t>　　　　　　1.木材加工行业结构分析</w:t>
      </w:r>
      <w:r>
        <w:rPr>
          <w:rFonts w:hint="eastAsia"/>
        </w:rPr>
        <w:br/>
      </w:r>
      <w:r>
        <w:rPr>
          <w:rFonts w:hint="eastAsia"/>
        </w:rPr>
        <w:t>　　　　　　2.木材加工企业竞争结构分析</w:t>
      </w:r>
      <w:r>
        <w:rPr>
          <w:rFonts w:hint="eastAsia"/>
        </w:rPr>
        <w:br/>
      </w:r>
      <w:r>
        <w:rPr>
          <w:rFonts w:hint="eastAsia"/>
        </w:rPr>
        <w:t>　　第4节 木材加工企业外部环境评价</w:t>
      </w:r>
      <w:r>
        <w:rPr>
          <w:rFonts w:hint="eastAsia"/>
        </w:rPr>
        <w:br/>
      </w:r>
      <w:r>
        <w:rPr>
          <w:rFonts w:hint="eastAsia"/>
        </w:rPr>
        <w:br/>
      </w:r>
      <w:r>
        <w:rPr>
          <w:rFonts w:hint="eastAsia"/>
        </w:rPr>
        <w:t>第3章 木材加工企业内部环境分析与评价</w:t>
      </w:r>
      <w:r>
        <w:rPr>
          <w:rFonts w:hint="eastAsia"/>
        </w:rPr>
        <w:br/>
      </w:r>
      <w:r>
        <w:rPr>
          <w:rFonts w:hint="eastAsia"/>
        </w:rPr>
        <w:t>　　第1节 木材加工企业内部环境分析</w:t>
      </w:r>
      <w:r>
        <w:rPr>
          <w:rFonts w:hint="eastAsia"/>
        </w:rPr>
        <w:br/>
      </w:r>
      <w:r>
        <w:rPr>
          <w:rFonts w:hint="eastAsia"/>
        </w:rPr>
        <w:t>　　　　　　1.木材加工企业内部资源分析</w:t>
      </w:r>
      <w:r>
        <w:rPr>
          <w:rFonts w:hint="eastAsia"/>
        </w:rPr>
        <w:br/>
      </w:r>
      <w:r>
        <w:rPr>
          <w:rFonts w:hint="eastAsia"/>
        </w:rPr>
        <w:t>　　　　　　2.木材加工企业资源能力分析</w:t>
      </w:r>
      <w:r>
        <w:rPr>
          <w:rFonts w:hint="eastAsia"/>
        </w:rPr>
        <w:br/>
      </w:r>
      <w:r>
        <w:rPr>
          <w:rFonts w:hint="eastAsia"/>
        </w:rPr>
        <w:t>　　　　　　3.企业资源能力的市场检测法</w:t>
      </w:r>
      <w:r>
        <w:rPr>
          <w:rFonts w:hint="eastAsia"/>
        </w:rPr>
        <w:br/>
      </w:r>
      <w:r>
        <w:rPr>
          <w:rFonts w:hint="eastAsia"/>
        </w:rPr>
        <w:t>　　第2节 木材加工企业核心竞争力识别</w:t>
      </w:r>
      <w:r>
        <w:rPr>
          <w:rFonts w:hint="eastAsia"/>
        </w:rPr>
        <w:br/>
      </w:r>
      <w:r>
        <w:rPr>
          <w:rFonts w:hint="eastAsia"/>
        </w:rPr>
        <w:t>　　　　　　1.木材加工企业核心竞争力内部识别</w:t>
      </w:r>
      <w:r>
        <w:rPr>
          <w:rFonts w:hint="eastAsia"/>
        </w:rPr>
        <w:br/>
      </w:r>
      <w:r>
        <w:rPr>
          <w:rFonts w:hint="eastAsia"/>
        </w:rPr>
        <w:t>　　　　　　2.木材加工企业核心竞争力外部识别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木材加工企业竞争战略选择与评价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木材加工企业竞争战略选择与评价</w:t>
      </w:r>
      <w:r>
        <w:rPr>
          <w:rFonts w:hint="eastAsia"/>
        </w:rPr>
        <w:br/>
      </w:r>
      <w:r>
        <w:rPr>
          <w:rFonts w:hint="eastAsia"/>
        </w:rPr>
        <w:t>　　第5节 木材加工企业竞争战略选择小结</w:t>
      </w:r>
      <w:r>
        <w:rPr>
          <w:rFonts w:hint="eastAsia"/>
        </w:rPr>
        <w:br/>
      </w:r>
      <w:r>
        <w:rPr>
          <w:rFonts w:hint="eastAsia"/>
        </w:rPr>
        <w:br/>
      </w:r>
      <w:r>
        <w:rPr>
          <w:rFonts w:hint="eastAsia"/>
        </w:rPr>
        <w:t>第5章 木材加工企业竞争战略实施建议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694552a714304" w:history="1">
        <w:r>
          <w:rPr>
            <w:rStyle w:val="Hyperlink"/>
          </w:rPr>
          <w:t>2007-2008木材加工企业竞争力战略研究报告</w:t>
        </w:r>
      </w:hyperlink>
      <w:r>
        <w:rPr>
          <w:color w:val="C00000"/>
        </w:rPr>
        <w:t>》，报告编号：</w:t>
      </w:r>
      <w:r>
        <w:rPr>
          <w:rFonts w:hint="eastAsia"/>
          <w:color w:val="C00000"/>
        </w:rPr>
        <w:t>02323A0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694552a714304" w:history="1">
        <w:r>
          <w:rPr>
            <w:rStyle w:val="Hyperlink"/>
          </w:rPr>
          <w:t>https://www.20087.com/2007-11/R_mucaijiagongqiyejingzhenglizhanlueyaBaoGao.html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15b2212e5459a" w:history="1">
      <w:r>
        <w:rPr>
          <w:rStyle w:val="Hyperlink"/>
        </w:rPr>
        <w:t>2007-2008木材加工企业竞争力战略研究报告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mucaijiagongqiyejingzhenglizhanlueyaBaoGao.html" TargetMode="External" Id="Rb00694552a714304" /></Relationships>
</file>

<file path=word/_rels/header2.xml.rels>&#65279;<?xml version="1.0" encoding="utf-8"?><Relationships xmlns="http://schemas.openxmlformats.org/package/2006/relationships"><Relationship Type="http://schemas.openxmlformats.org/officeDocument/2006/relationships/hyperlink" Target="https://www.20087.com/2007-11/R_mucaijiagongqiyejingzhenglizhanlueyaBaoGao.html" TargetMode="External" Id="R57d15b2212e5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2007-11-01T01:41:00Z</dcterms:created>
  <dcterms:modified xsi:type="dcterms:W3CDTF">2007-11-01T02:41:00Z</dcterms:modified>
  <dc:subject>2007-2008木材加工企业竞争力战略研究报告</dc:subject>
  <dc:title>2007-2008木材加工企业竞争力战略研究报告</dc:title>
  <cp:keywords>2007-2008木材加工企业竞争力战略研究报告</cp:keywords>
  <dc:description>2007-2008木材加工企业竞争力战略研究报告</dc:description>
</cp:coreProperties>
</file>