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b6f4b76ce4302" w:history="1">
              <w:r>
                <w:rPr>
                  <w:rStyle w:val="Hyperlink"/>
                </w:rPr>
                <w:t>MPV产业发展分析研究报告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b6f4b76ce4302" w:history="1">
              <w:r>
                <w:rPr>
                  <w:rStyle w:val="Hyperlink"/>
                </w:rPr>
                <w:t>MPV产业发展分析研究报告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b6f4b76ce4302" w:history="1">
                <w:r>
                  <w:rPr>
                    <w:rStyle w:val="Hyperlink"/>
                  </w:rPr>
                  <w:t>https://www.20087.com/2007-11/R_chanyefazhanfenxiyanjiuBaoGao.html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MPV产业概述</w:t>
      </w:r>
      <w:r>
        <w:rPr>
          <w:rFonts w:hint="eastAsia"/>
        </w:rPr>
        <w:br/>
      </w:r>
      <w:r>
        <w:rPr>
          <w:rFonts w:hint="eastAsia"/>
        </w:rPr>
        <w:t>　　第一节 MPV产业概述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MPV行业特征分析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MPV产业华国外运行分析</w:t>
      </w:r>
      <w:r>
        <w:rPr>
          <w:rFonts w:hint="eastAsia"/>
        </w:rPr>
        <w:br/>
      </w:r>
      <w:r>
        <w:rPr>
          <w:rFonts w:hint="eastAsia"/>
        </w:rPr>
        <w:t>　　　　一、MPV产业国外发展的基本情况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二、MPV产业国际发展趋势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MPV产业发展环境分析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宏观经济环经境分析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一、汽车零部件产业分析</w:t>
      </w:r>
      <w:r>
        <w:rPr>
          <w:rFonts w:hint="eastAsia"/>
        </w:rPr>
        <w:br/>
      </w:r>
      <w:r>
        <w:rPr>
          <w:rFonts w:hint="eastAsia"/>
        </w:rPr>
        <w:t>　　　　二、汽车售后产业分析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MPV产业影响因素分析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MPV产业发展存在的问题分析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一、MPV产业发展存在的问题</w:t>
      </w:r>
      <w:r>
        <w:rPr>
          <w:rFonts w:hint="eastAsia"/>
        </w:rPr>
        <w:br/>
      </w:r>
      <w:r>
        <w:rPr>
          <w:rFonts w:hint="eastAsia"/>
        </w:rPr>
        <w:t>　　　　二、MPV产业的发展策略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MPV产业市场分析</w:t>
      </w:r>
      <w:r>
        <w:rPr>
          <w:rFonts w:hint="eastAsia"/>
        </w:rPr>
        <w:br/>
      </w:r>
      <w:r>
        <w:rPr>
          <w:rFonts w:hint="eastAsia"/>
        </w:rPr>
        <w:t>　　第一节 MPV产业集中度分析</w:t>
      </w:r>
      <w:r>
        <w:rPr>
          <w:rFonts w:hint="eastAsia"/>
        </w:rPr>
        <w:br/>
      </w:r>
      <w:r>
        <w:rPr>
          <w:rFonts w:hint="eastAsia"/>
        </w:rPr>
        <w:t>　　　　一、本期集中度分析</w:t>
      </w:r>
      <w:r>
        <w:rPr>
          <w:rFonts w:hint="eastAsia"/>
        </w:rPr>
        <w:br/>
      </w:r>
      <w:r>
        <w:rPr>
          <w:rFonts w:hint="eastAsia"/>
        </w:rPr>
        <w:t>　　　　二、本期累计集中度分析</w:t>
      </w:r>
      <w:r>
        <w:rPr>
          <w:rFonts w:hint="eastAsia"/>
        </w:rPr>
        <w:br/>
      </w:r>
      <w:r>
        <w:rPr>
          <w:rFonts w:hint="eastAsia"/>
        </w:rPr>
        <w:t>　　第三节 MPV产业技术分析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MPV行业重点企业分析</w:t>
      </w:r>
      <w:r>
        <w:rPr>
          <w:rFonts w:hint="eastAsia"/>
        </w:rPr>
        <w:br/>
      </w:r>
      <w:r>
        <w:rPr>
          <w:rFonts w:hint="eastAsia"/>
        </w:rPr>
        <w:t>　　第一节 江淮汽车</w:t>
      </w:r>
      <w:r>
        <w:rPr>
          <w:rFonts w:hint="eastAsia"/>
        </w:rPr>
        <w:br/>
      </w:r>
      <w:r>
        <w:rPr>
          <w:rFonts w:hint="eastAsia"/>
        </w:rPr>
        <w:t>　　　　一、企业基本运营纵分析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昌河汽车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二、企业重大战略横事件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金杯汽车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MPV产业市场行为分析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车型技术竞争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不同排量MPV产销分析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二、销售状况分析</w:t>
      </w:r>
      <w:r>
        <w:rPr>
          <w:rFonts w:hint="eastAsia"/>
        </w:rPr>
        <w:br/>
      </w:r>
      <w:r>
        <w:rPr>
          <w:rFonts w:hint="eastAsia"/>
        </w:rPr>
        <w:t>　　第三节 不同燃料类型MPV产销分析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二、销售状况分析</w:t>
      </w:r>
      <w:r>
        <w:rPr>
          <w:rFonts w:hint="eastAsia"/>
        </w:rPr>
        <w:br/>
      </w:r>
      <w:r>
        <w:rPr>
          <w:rFonts w:hint="eastAsia"/>
        </w:rPr>
        <w:t>　　第四节 不同档别MPV产销分析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MPV产业投资机会分析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MPV产业投资风险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MPV产业需求预测</w:t>
      </w:r>
      <w:r>
        <w:rPr>
          <w:rFonts w:hint="eastAsia"/>
        </w:rPr>
        <w:br/>
      </w:r>
      <w:r>
        <w:rPr>
          <w:rFonts w:hint="eastAsia"/>
        </w:rPr>
        <w:t>　　第一节 MPV产业需求回顾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MPV产业发展方向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MPV产业发展趋势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(中⋅智⋅林)产品消费趋势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2007年MPV企业本期产量集中度</w:t>
      </w:r>
      <w:r>
        <w:rPr>
          <w:rFonts w:hint="eastAsia"/>
        </w:rPr>
        <w:br/>
      </w:r>
      <w:r>
        <w:rPr>
          <w:rFonts w:hint="eastAsia"/>
        </w:rPr>
        <w:t>　　图表 2007年MPV企业本期止累计产量集中度</w:t>
      </w:r>
      <w:r>
        <w:rPr>
          <w:rFonts w:hint="eastAsia"/>
        </w:rPr>
        <w:br/>
      </w:r>
      <w:r>
        <w:rPr>
          <w:rFonts w:hint="eastAsia"/>
        </w:rPr>
        <w:t>　　图表 2007年MPV企业本期销量集中度</w:t>
      </w:r>
      <w:r>
        <w:rPr>
          <w:rFonts w:hint="eastAsia"/>
        </w:rPr>
        <w:br/>
      </w:r>
      <w:r>
        <w:rPr>
          <w:rFonts w:hint="eastAsia"/>
        </w:rPr>
        <w:t>　　图表 2007年MPV企业本期止累计销量集中度</w:t>
      </w:r>
      <w:r>
        <w:rPr>
          <w:rFonts w:hint="eastAsia"/>
        </w:rPr>
        <w:br/>
      </w:r>
      <w:r>
        <w:rPr>
          <w:rFonts w:hint="eastAsia"/>
        </w:rPr>
        <w:t>　　图表 2007年江淮汽车主要财务指标</w:t>
      </w:r>
      <w:r>
        <w:rPr>
          <w:rFonts w:hint="eastAsia"/>
        </w:rPr>
        <w:br/>
      </w:r>
      <w:r>
        <w:rPr>
          <w:rFonts w:hint="eastAsia"/>
        </w:rPr>
        <w:t>　　图表 2007年昌河汽车主要财务指标</w:t>
      </w:r>
      <w:r>
        <w:rPr>
          <w:rFonts w:hint="eastAsia"/>
        </w:rPr>
        <w:br/>
      </w:r>
      <w:r>
        <w:rPr>
          <w:rFonts w:hint="eastAsia"/>
        </w:rPr>
        <w:t>　　图表 2007年东风汽车主要财务指标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2007年东风汽车主要财务指标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2007年不同排量MPV产量示意图</w:t>
      </w:r>
      <w:r>
        <w:rPr>
          <w:rFonts w:hint="eastAsia"/>
        </w:rPr>
        <w:br/>
      </w:r>
      <w:r>
        <w:rPr>
          <w:rFonts w:hint="eastAsia"/>
        </w:rPr>
        <w:t>　　图表 2007年不同排量MPV销量示意图</w:t>
      </w:r>
      <w:r>
        <w:rPr>
          <w:rFonts w:hint="eastAsia"/>
        </w:rPr>
        <w:br/>
      </w:r>
      <w:r>
        <w:rPr>
          <w:rFonts w:hint="eastAsia"/>
        </w:rPr>
        <w:t>　　图表 2007年不同燃料类型MPV产量示意图</w:t>
      </w:r>
      <w:r>
        <w:rPr>
          <w:rFonts w:hint="eastAsia"/>
        </w:rPr>
        <w:br/>
      </w:r>
      <w:r>
        <w:rPr>
          <w:rFonts w:hint="eastAsia"/>
        </w:rPr>
        <w:t>　　图表 2007年不同燃料类型MPV销量示意图</w:t>
      </w:r>
      <w:r>
        <w:rPr>
          <w:rFonts w:hint="eastAsia"/>
        </w:rPr>
        <w:br/>
      </w:r>
      <w:r>
        <w:rPr>
          <w:rFonts w:hint="eastAsia"/>
        </w:rPr>
        <w:t>　　图表 2007年不同档别MPV产量示意图</w:t>
      </w:r>
      <w:r>
        <w:rPr>
          <w:rFonts w:hint="eastAsia"/>
        </w:rPr>
        <w:br/>
      </w:r>
      <w:r>
        <w:rPr>
          <w:rFonts w:hint="eastAsia"/>
        </w:rPr>
        <w:t>　　图表 2007年不同档别MPV销量示意图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b6f4b76ce4302" w:history="1">
        <w:r>
          <w:rPr>
            <w:rStyle w:val="Hyperlink"/>
          </w:rPr>
          <w:t>MPV产业发展分析研究报告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b6f4b76ce4302" w:history="1">
        <w:r>
          <w:rPr>
            <w:rStyle w:val="Hyperlink"/>
          </w:rPr>
          <w:t>https://www.20087.com/2007-11/R_chanyefazhanfenxiyanjiuBaoGao.html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8f5ab23245a5" w:history="1">
      <w:r>
        <w:rPr>
          <w:rStyle w:val="Hyperlink"/>
        </w:rPr>
        <w:t>MPV产业发展分析研究报告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chanyefazhanfenxiyanjiuBaoGao.html" TargetMode="External" Id="R779b6f4b76c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chanyefazhanfenxiyanjiuBaoGao.html" TargetMode="External" Id="R88028f5ab232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2007-11-14T04:19:00Z</dcterms:created>
  <dcterms:modified xsi:type="dcterms:W3CDTF">2007-11-14T05:19:00Z</dcterms:modified>
  <dc:subject>MPV产业发展分析研究报告</dc:subject>
  <dc:title>MPV产业发展分析研究报告</dc:title>
  <cp:keywords>MPV产业发展分析研究报告</cp:keywords>
  <dc:description>MPV产业发展分析研究报告</dc:description>
</cp:coreProperties>
</file>