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14477b17944a7" w:history="1">
              <w:r>
                <w:rPr>
                  <w:rStyle w:val="Hyperlink"/>
                </w:rPr>
                <w:t>化学原料及化学制品产业企业竞争力分析研究报告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14477b17944a7" w:history="1">
              <w:r>
                <w:rPr>
                  <w:rStyle w:val="Hyperlink"/>
                </w:rPr>
                <w:t>化学原料及化学制品产业企业竞争力分析研究报告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14477b17944a7" w:history="1">
                <w:r>
                  <w:rPr>
                    <w:rStyle w:val="Hyperlink"/>
                  </w:rPr>
                  <w:t>https://www.20087.com/2007-12/R_huaxueyuanliaojihuaxuezhipinchanyeqiBaoGao.html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国有企业华规模竞争力分析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集体企业经发展基本状况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市场竞争力纵指标分析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一、化学原料及化学制品行业目前发展的主要技术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二、化学原料及化学制品行业各企业技术研究新成果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化学原料及化学制品行业发展趋势分析</w:t>
      </w:r>
      <w:r>
        <w:rPr>
          <w:rFonts w:hint="eastAsia"/>
        </w:rPr>
        <w:br/>
      </w:r>
      <w:r>
        <w:rPr>
          <w:rFonts w:hint="eastAsia"/>
        </w:rPr>
        <w:t>　　第二节 化学原料及化学制品行业技术发展趋势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中~智~林~－化学原料及化学制品行业发展预测</w:t>
      </w:r>
      <w:r>
        <w:rPr>
          <w:rFonts w:hint="eastAsia"/>
        </w:rPr>
        <w:br/>
      </w:r>
      <w:r>
        <w:rPr>
          <w:rFonts w:hint="eastAsia"/>
        </w:rPr>
        <w:t>　　　　一、2007年化学原料及化学制品行业供需形势预测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二、2007年化学原料及化学制品行业发展环境预测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化学原料及化学制品行业投资建议</w:t>
      </w:r>
      <w:r>
        <w:rPr>
          <w:rFonts w:hint="eastAsia"/>
        </w:rPr>
        <w:br/>
      </w:r>
      <w:r>
        <w:rPr>
          <w:rFonts w:hint="eastAsia"/>
        </w:rPr>
        <w:t>　　　　一、化学原料及化学制品行业投资方式</w:t>
      </w:r>
      <w:r>
        <w:rPr>
          <w:rFonts w:hint="eastAsia"/>
        </w:rPr>
        <w:br/>
      </w:r>
      <w:r>
        <w:rPr>
          <w:rFonts w:hint="eastAsia"/>
        </w:rPr>
        <w:t>　　　　二、化学原料及化学制品行业投资时机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三、化学原料及化学制品行业投资方向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2004-2006年有机化学原料制造行业现金流入量横对负债总额比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2004-2006年有机化学原料制造行业资产分析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2004-2006年有机化学原料制造行业利润分析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2004-2006年有机化学原料制造产品成本费用比例分析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2004-2006年有机化学原料制造行业主要费用分析</w:t>
      </w:r>
      <w:r>
        <w:rPr>
          <w:rFonts w:hint="eastAsia"/>
        </w:rPr>
        <w:br/>
      </w:r>
      <w:r>
        <w:rPr>
          <w:rFonts w:hint="eastAsia"/>
        </w:rPr>
        <w:t>　　图表 2004-2006年有机化学原料制造行业产品销售税金及附加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14477b17944a7" w:history="1">
        <w:r>
          <w:rPr>
            <w:rStyle w:val="Hyperlink"/>
          </w:rPr>
          <w:t>化学原料及化学制品产业企业竞争力分析研究报告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14477b17944a7" w:history="1">
        <w:r>
          <w:rPr>
            <w:rStyle w:val="Hyperlink"/>
          </w:rPr>
          <w:t>https://www.20087.com/2007-12/R_huaxueyuanliaojihuaxuezhipinchanyeqiBaoGao.html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019606404413" w:history="1">
      <w:r>
        <w:rPr>
          <w:rStyle w:val="Hyperlink"/>
        </w:rPr>
        <w:t>化学原料及化学制品产业企业竞争力分析研究报告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axueyuanliaojihuaxuezhipinchanyeqiBaoGao.html" TargetMode="External" Id="R59114477b179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axueyuanliaojihuaxuezhipinchanyeqiBaoGao.html" TargetMode="External" Id="Rfab90196064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2007-12-26T04:45:00Z</dcterms:created>
  <dcterms:modified xsi:type="dcterms:W3CDTF">2007-12-26T05:45:00Z</dcterms:modified>
  <dc:subject>化学原料及化学制品产业企业竞争力分析研究报告</dc:subject>
  <dc:title>化学原料及化学制品产业企业竞争力分析研究报告</dc:title>
  <cp:keywords>化学原料及化学制品产业企业竞争力分析研究报告</cp:keywords>
  <dc:description>化学原料及化学制品产业企业竞争力分析研究报告</dc:description>
</cp:coreProperties>
</file>