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93052c9404a7d" w:history="1">
              <w:r>
                <w:rPr>
                  <w:rStyle w:val="Hyperlink"/>
                </w:rPr>
                <w:t>注塑机制造技术领域相关专利技术动态监测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93052c9404a7d" w:history="1">
              <w:r>
                <w:rPr>
                  <w:rStyle w:val="Hyperlink"/>
                </w:rPr>
                <w:t>注塑机制造技术领域相关专利技术动态监测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593052c9404a7d" w:history="1">
                <w:r>
                  <w:rPr>
                    <w:rStyle w:val="Hyperlink"/>
                  </w:rPr>
                  <w:t>https://www.20087.com/2007-12/R_zhusujizhizaojishulingyuxiangguanzhuBaoGao.html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注塑机节能技术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注塑机液压驱动技术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注塑机注射技术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中-智-林-－专利保护区域监测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93052c9404a7d" w:history="1">
        <w:r>
          <w:rPr>
            <w:rStyle w:val="Hyperlink"/>
          </w:rPr>
          <w:t>注塑机制造技术领域相关专利技术动态监测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593052c9404a7d" w:history="1">
        <w:r>
          <w:rPr>
            <w:rStyle w:val="Hyperlink"/>
          </w:rPr>
          <w:t>https://www.20087.com/2007-12/R_zhusujizhizaojishulingyuxiangguanzhuBaoGao.html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70250cb83495d" w:history="1">
      <w:r>
        <w:rPr>
          <w:rStyle w:val="Hyperlink"/>
        </w:rPr>
        <w:t>注塑机制造技术领域相关专利技术动态监测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zhusujizhizaojishulingyuxiangguanzhuBaoGao.html" TargetMode="External" Id="R36593052c940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zhusujizhizaojishulingyuxiangguanzhuBaoGao.html" TargetMode="External" Id="Rc7970250cb83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2007-12-09T00:32:00Z</dcterms:created>
  <dcterms:modified xsi:type="dcterms:W3CDTF">2007-12-09T01:32:00Z</dcterms:modified>
  <dc:subject>注塑机制造技术领域相关专利技术动态监测</dc:subject>
  <dc:title>注塑机制造技术领域相关专利技术动态监测</dc:title>
  <cp:keywords>注塑机制造技术领域相关专利技术动态监测</cp:keywords>
  <dc:description>注塑机制造技术领域相关专利技术动态监测</dc:description>
</cp:coreProperties>
</file>