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c13960b8140ac" w:history="1">
              <w:r>
                <w:rPr>
                  <w:rStyle w:val="Hyperlink"/>
                </w:rPr>
                <w:t>电子器件制造行业竞争对手经营监测报告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c13960b8140ac" w:history="1">
              <w:r>
                <w:rPr>
                  <w:rStyle w:val="Hyperlink"/>
                </w:rPr>
                <w:t>电子器件制造行业竞争对手经营监测报告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3c13960b8140ac" w:history="1">
                <w:r>
                  <w:rPr>
                    <w:rStyle w:val="Hyperlink"/>
                  </w:rPr>
                  <w:t>https://www.20087.com/2007-12/R_dianziqijianzhizaojingzhengduishoujiBaoGao.html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(中⋅智⋅林)电子器件行业全球发展状况及趋势</w:t>
      </w:r>
      <w:r>
        <w:rPr>
          <w:rFonts w:hint="eastAsia"/>
        </w:rPr>
        <w:br/>
      </w:r>
      <w:r>
        <w:rPr>
          <w:rFonts w:hint="eastAsia"/>
        </w:rPr>
        <w:t>　　一、电子器件行业的发展状况</w:t>
      </w:r>
      <w:r>
        <w:rPr>
          <w:rFonts w:hint="eastAsia"/>
        </w:rPr>
        <w:br/>
      </w:r>
      <w:r>
        <w:rPr>
          <w:rFonts w:hint="eastAsia"/>
        </w:rPr>
        <w:t>　　二、当前电子器件行业发展特点</w:t>
      </w:r>
      <w:r>
        <w:rPr>
          <w:rFonts w:hint="eastAsia"/>
        </w:rPr>
        <w:br/>
      </w:r>
      <w:r>
        <w:rPr>
          <w:rFonts w:hint="eastAsia"/>
        </w:rPr>
        <w:t>　　三、全球行业环境分析</w:t>
      </w:r>
      <w:r>
        <w:rPr>
          <w:rFonts w:hint="eastAsia"/>
        </w:rPr>
        <w:br/>
      </w:r>
      <w:r>
        <w:rPr>
          <w:rFonts w:hint="eastAsia"/>
        </w:rPr>
        <w:t>　　四、电子器件行业华主要企业</w:t>
      </w:r>
      <w:r>
        <w:rPr>
          <w:rFonts w:hint="eastAsia"/>
        </w:rPr>
        <w:br/>
      </w:r>
      <w:r>
        <w:rPr>
          <w:rFonts w:hint="eastAsia"/>
        </w:rPr>
        <w:t>　　五、行业的发展趋势</w:t>
      </w:r>
      <w:r>
        <w:rPr>
          <w:rFonts w:hint="eastAsia"/>
        </w:rPr>
        <w:br/>
      </w:r>
      <w:r>
        <w:rPr>
          <w:rFonts w:hint="eastAsia"/>
        </w:rPr>
        <w:t>　　第二章 电子器件制造行业运营监控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三、财务分析</w:t>
      </w:r>
      <w:r>
        <w:rPr>
          <w:rFonts w:hint="eastAsia"/>
        </w:rPr>
        <w:br/>
      </w:r>
      <w:r>
        <w:rPr>
          <w:rFonts w:hint="eastAsia"/>
        </w:rPr>
        <w:t>　　四、价格分析</w:t>
      </w:r>
      <w:r>
        <w:rPr>
          <w:rFonts w:hint="eastAsia"/>
        </w:rPr>
        <w:br/>
      </w:r>
      <w:r>
        <w:rPr>
          <w:rFonts w:hint="eastAsia"/>
        </w:rPr>
        <w:t>　　第三章 企业最新经营状况监控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第四章 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二、资产负经债状况分析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c13960b8140ac" w:history="1">
        <w:r>
          <w:rPr>
            <w:rStyle w:val="Hyperlink"/>
          </w:rPr>
          <w:t>电子器件制造行业竞争对手经营监测报告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3c13960b8140ac" w:history="1">
        <w:r>
          <w:rPr>
            <w:rStyle w:val="Hyperlink"/>
          </w:rPr>
          <w:t>https://www.20087.com/2007-12/R_dianziqijianzhizaojingzhengduishoujiBaoGao.html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532259f1544e1" w:history="1">
      <w:r>
        <w:rPr>
          <w:rStyle w:val="Hyperlink"/>
        </w:rPr>
        <w:t>电子器件制造行业竞争对手经营监测报告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dianziqijianzhizaojingzhengduishoujiBaoGao.html" TargetMode="External" Id="R673c13960b81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dianziqijianzhizaojingzhengduishoujiBaoGao.html" TargetMode="External" Id="R934532259f15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2007-12-20T04:58:00Z</dcterms:created>
  <dcterms:modified xsi:type="dcterms:W3CDTF">2007-12-20T05:58:00Z</dcterms:modified>
  <dc:subject>电子器件制造行业竞争对手经营监测报告</dc:subject>
  <dc:title>电子器件制造行业竞争对手经营监测报告</dc:title>
  <cp:keywords>电子器件制造行业竞争对手经营监测报告</cp:keywords>
  <dc:description>电子器件制造行业竞争对手经营监测报告</dc:description>
</cp:coreProperties>
</file>