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5739af6954a69" w:history="1">
              <w:r>
                <w:rPr>
                  <w:rStyle w:val="Hyperlink"/>
                </w:rPr>
                <w:t>2006-2007年中国水泥行业数据统计分析报告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5739af6954a69" w:history="1">
              <w:r>
                <w:rPr>
                  <w:rStyle w:val="Hyperlink"/>
                </w:rPr>
                <w:t>2006-2007年中国水泥行业数据统计分析报告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5739af6954a69" w:history="1">
                <w:r>
                  <w:rPr>
                    <w:rStyle w:val="Hyperlink"/>
                  </w:rPr>
                  <w:t>https://www.20087.com/2007-12/R_2006_2007shuinishujutongjifenxiBaoGao.html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2007年水泥行业概况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2006年水泥华行业回顾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2007年水泥行业运行统计</w:t>
      </w:r>
      <w:r>
        <w:rPr>
          <w:rFonts w:hint="eastAsia"/>
        </w:rPr>
        <w:br/>
      </w:r>
      <w:r>
        <w:rPr>
          <w:rFonts w:hint="eastAsia"/>
        </w:rPr>
        <w:t>　　第一节 2007年水泥行业投资情况</w:t>
      </w:r>
      <w:r>
        <w:rPr>
          <w:rFonts w:hint="eastAsia"/>
        </w:rPr>
        <w:br/>
      </w:r>
      <w:r>
        <w:rPr>
          <w:rFonts w:hint="eastAsia"/>
        </w:rPr>
        <w:t>　　第二节 2007年水泥行业收益情况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2007年水泥经行业产销情况分析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2007年水泥行业生产分析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2007年水泥行业销售情况分析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2007年水泥行业区域分析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2007年水泥行业进出口分析</w:t>
      </w:r>
      <w:r>
        <w:rPr>
          <w:rFonts w:hint="eastAsia"/>
        </w:rPr>
        <w:br/>
      </w:r>
      <w:r>
        <w:rPr>
          <w:rFonts w:hint="eastAsia"/>
        </w:rPr>
        <w:t>　　第一节 2007年水泥行业进出口数量分析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2007年水泥行业进出口金额分析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2007年水泥行业进出口主要国家分析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2007年水泥行业企业产销分析</w:t>
      </w:r>
      <w:r>
        <w:rPr>
          <w:rFonts w:hint="eastAsia"/>
        </w:rPr>
        <w:br/>
      </w:r>
      <w:r>
        <w:rPr>
          <w:rFonts w:hint="eastAsia"/>
        </w:rPr>
        <w:t>　　第一节 安徽海螺集团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湖北华新集团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河北冀东集团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2007年水泥行业资产负债状况分析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2007年水泥行业资产状况分析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2007年水泥行业负债状况分析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2007年水泥行业资产运营状况分析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2007年水泥行业成本费用分析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2007年水泥行业管理费用分析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二、管理费用率分纵析</w:t>
      </w:r>
      <w:r>
        <w:rPr>
          <w:rFonts w:hint="eastAsia"/>
        </w:rPr>
        <w:br/>
      </w:r>
      <w:r>
        <w:rPr>
          <w:rFonts w:hint="eastAsia"/>
        </w:rPr>
        <w:t>　　第二节 2007年水泥行业财务费用率分析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2007年水泥行业成本费用分析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节2007年水泥行业盈利能力分析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2007年水泥行业产品销售收入分析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中.智林.2007年水泥行业利润总额分析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海螺在华东、南六省一市的市场占有率</w:t>
      </w:r>
      <w:r>
        <w:rPr>
          <w:rFonts w:hint="eastAsia"/>
        </w:rPr>
        <w:br/>
      </w:r>
      <w:r>
        <w:rPr>
          <w:rFonts w:hint="eastAsia"/>
        </w:rPr>
        <w:t>　　图表 海螺水泥下属子公司收益情况</w:t>
      </w:r>
      <w:r>
        <w:rPr>
          <w:rFonts w:hint="eastAsia"/>
        </w:rPr>
        <w:br/>
      </w:r>
      <w:r>
        <w:rPr>
          <w:rFonts w:hint="eastAsia"/>
        </w:rPr>
        <w:t>　　图表 金隅集团下属企业</w:t>
      </w:r>
      <w:r>
        <w:rPr>
          <w:rFonts w:hint="eastAsia"/>
        </w:rPr>
        <w:br/>
      </w:r>
      <w:r>
        <w:rPr>
          <w:rFonts w:hint="eastAsia"/>
        </w:rPr>
        <w:t>　　图表 葛洲坝水泥厂特种水泥的主要特性及应用领域</w:t>
      </w:r>
      <w:r>
        <w:rPr>
          <w:rFonts w:hint="eastAsia"/>
        </w:rPr>
        <w:br/>
      </w:r>
      <w:r>
        <w:rPr>
          <w:rFonts w:hint="eastAsia"/>
        </w:rPr>
        <w:t>　　图表 钢筋混凝土柱中混凝土的抗压强度与横截面积的关系</w:t>
      </w:r>
      <w:r>
        <w:rPr>
          <w:rFonts w:hint="eastAsia"/>
        </w:rPr>
        <w:br/>
      </w:r>
      <w:r>
        <w:rPr>
          <w:rFonts w:hint="eastAsia"/>
        </w:rPr>
        <w:t>　　图表 钢筋混凝土柱中横混凝土的抗压强度与原始能耗的关系</w:t>
      </w:r>
      <w:r>
        <w:rPr>
          <w:rFonts w:hint="eastAsia"/>
        </w:rPr>
        <w:br/>
      </w:r>
      <w:r>
        <w:rPr>
          <w:rFonts w:hint="eastAsia"/>
        </w:rPr>
        <w:t>　　图表 若干国家水泥装备的大型化程度</w:t>
      </w:r>
      <w:r>
        <w:rPr>
          <w:rFonts w:hint="eastAsia"/>
        </w:rPr>
        <w:br/>
      </w:r>
      <w:r>
        <w:rPr>
          <w:rFonts w:hint="eastAsia"/>
        </w:rPr>
        <w:t>　　图表 我国水泥工业综合水平与国际水平的比较</w:t>
      </w:r>
      <w:r>
        <w:rPr>
          <w:rFonts w:hint="eastAsia"/>
        </w:rPr>
        <w:br/>
      </w:r>
      <w:r>
        <w:rPr>
          <w:rFonts w:hint="eastAsia"/>
        </w:rPr>
        <w:t>　　图表 不同规模生产线的技术经济比较</w:t>
      </w:r>
      <w:r>
        <w:rPr>
          <w:rFonts w:hint="eastAsia"/>
        </w:rPr>
        <w:br/>
      </w:r>
      <w:r>
        <w:rPr>
          <w:rFonts w:hint="eastAsia"/>
        </w:rPr>
        <w:t>　　图表 低温微细油井水泥的技术性能</w:t>
      </w:r>
      <w:r>
        <w:rPr>
          <w:rFonts w:hint="eastAsia"/>
        </w:rPr>
        <w:br/>
      </w:r>
      <w:r>
        <w:rPr>
          <w:rFonts w:hint="eastAsia"/>
        </w:rPr>
        <w:t>　　图表 高温微细油井水泥的技术性能</w:t>
      </w:r>
      <w:r>
        <w:rPr>
          <w:rFonts w:hint="eastAsia"/>
        </w:rPr>
        <w:br/>
      </w:r>
      <w:r>
        <w:rPr>
          <w:rFonts w:hint="eastAsia"/>
        </w:rPr>
        <w:t>　　图表 高温热采微细油井水泥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5739af6954a69" w:history="1">
        <w:r>
          <w:rPr>
            <w:rStyle w:val="Hyperlink"/>
          </w:rPr>
          <w:t>2006-2007年中国水泥行业数据统计分析报告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5739af6954a69" w:history="1">
        <w:r>
          <w:rPr>
            <w:rStyle w:val="Hyperlink"/>
          </w:rPr>
          <w:t>https://www.20087.com/2007-12/R_2006_2007shuinishujutongjifenxiBaoGao.html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2a4a2e21e46bd" w:history="1">
      <w:r>
        <w:rPr>
          <w:rStyle w:val="Hyperlink"/>
        </w:rPr>
        <w:t>2006-2007年中国水泥行业数据统计分析报告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_2007shuinishujutongjifenxiBaoGao.html" TargetMode="External" Id="Rdf25739af695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_2007shuinishujutongjifenxiBaoGao.html" TargetMode="External" Id="Rb0b2a4a2e21e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2007-12-19T05:31:00Z</dcterms:created>
  <dcterms:modified xsi:type="dcterms:W3CDTF">2007-12-19T06:31:00Z</dcterms:modified>
  <dc:subject>2006-2007年中国水泥行业数据统计分析报告</dc:subject>
  <dc:title>2006-2007年中国水泥行业数据统计分析报告</dc:title>
  <cp:keywords>2006-2007年中国水泥行业数据统计分析报告</cp:keywords>
  <dc:description>2006-2007年中国水泥行业数据统计分析报告</dc:description>
</cp:coreProperties>
</file>