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567e0c43b4789" w:history="1">
              <w:r>
                <w:rPr>
                  <w:rStyle w:val="Hyperlink"/>
                </w:rPr>
                <w:t>2007年中国印制电路板制造行业竞争对手经营监测报告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567e0c43b4789" w:history="1">
              <w:r>
                <w:rPr>
                  <w:rStyle w:val="Hyperlink"/>
                </w:rPr>
                <w:t>2007年中国印制电路板制造行业竞争对手经营监测报告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f567e0c43b4789" w:history="1">
                <w:r>
                  <w:rPr>
                    <w:rStyle w:val="Hyperlink"/>
                  </w:rPr>
                  <w:t>https://www.20087.com/2007-12/R_2007yinzhidianlubanzhizaojingzhengduBaoGao.html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行业发展研究</w:t>
      </w:r>
      <w:r>
        <w:rPr>
          <w:rFonts w:hint="eastAsia"/>
        </w:rPr>
        <w:br/>
      </w:r>
      <w:r>
        <w:rPr>
          <w:rFonts w:hint="eastAsia"/>
        </w:rPr>
        <w:t>　　一、行业性的成本转嫁能力华来自于行业性的高集中度</w:t>
      </w:r>
      <w:r>
        <w:rPr>
          <w:rFonts w:hint="eastAsia"/>
        </w:rPr>
        <w:br/>
      </w:r>
      <w:r>
        <w:rPr>
          <w:rFonts w:hint="eastAsia"/>
        </w:rPr>
        <w:t>　　二、产业转移：本土优秀企业的长期机会</w:t>
      </w:r>
      <w:r>
        <w:rPr>
          <w:rFonts w:hint="eastAsia"/>
        </w:rPr>
        <w:br/>
      </w:r>
      <w:r>
        <w:rPr>
          <w:rFonts w:hint="eastAsia"/>
        </w:rPr>
        <w:t>　　三、中国台湾本岛PCB 向大陆的转移</w:t>
      </w:r>
      <w:r>
        <w:rPr>
          <w:rFonts w:hint="eastAsia"/>
        </w:rPr>
        <w:br/>
      </w:r>
      <w:r>
        <w:rPr>
          <w:rFonts w:hint="eastAsia"/>
        </w:rPr>
        <w:t>　　第二章 印制电路板制造行业运营监控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第三章 企业最新经经营状况监控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第四章 中~智~林~－企业运营分析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567e0c43b4789" w:history="1">
        <w:r>
          <w:rPr>
            <w:rStyle w:val="Hyperlink"/>
          </w:rPr>
          <w:t>2007年中国印制电路板制造行业竞争对手经营监测报告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f567e0c43b4789" w:history="1">
        <w:r>
          <w:rPr>
            <w:rStyle w:val="Hyperlink"/>
          </w:rPr>
          <w:t>https://www.20087.com/2007-12/R_2007yinzhidianlubanzhizaojingzhengduBaoGao.html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43836968e47b1" w:history="1">
      <w:r>
        <w:rPr>
          <w:rStyle w:val="Hyperlink"/>
        </w:rPr>
        <w:t>2007年中国印制电路板制造行业竞争对手经营监测报告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yinzhidianlubanzhizaojingzhengduBaoGao.html" TargetMode="External" Id="Rd0f567e0c43b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yinzhidianlubanzhizaojingzhengduBaoGao.html" TargetMode="External" Id="R05543836968e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2007-12-14T06:15:00Z</dcterms:created>
  <dcterms:modified xsi:type="dcterms:W3CDTF">2007-12-14T07:15:00Z</dcterms:modified>
  <dc:subject>2007年中国印制电路板制造行业竞争对手经营监测报告</dc:subject>
  <dc:title>2007年中国印制电路板制造行业竞争对手经营监测报告</dc:title>
  <cp:keywords>2007年中国印制电路板制造行业竞争对手经营监测报告</cp:keywords>
  <dc:description>2007年中国印制电路板制造行业竞争对手经营监测报告</dc:description>
</cp:coreProperties>
</file>