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64ed7d84d40f0" w:history="1">
              <w:r>
                <w:rPr>
                  <w:rStyle w:val="Hyperlink"/>
                </w:rPr>
                <w:t>2007年中国日用玻璃制品制造产业竞争对手监测报告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64ed7d84d40f0" w:history="1">
              <w:r>
                <w:rPr>
                  <w:rStyle w:val="Hyperlink"/>
                </w:rPr>
                <w:t>2007年中国日用玻璃制品制造产业竞争对手监测报告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64ed7d84d40f0" w:history="1">
                <w:r>
                  <w:rPr>
                    <w:rStyle w:val="Hyperlink"/>
                  </w:rPr>
                  <w:t>https://www.20087.com/2007-12/R_2007riyongbolizhipinzhizaochanyejingBaoGao.html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武汉力诺工业股份中原公司</w:t>
      </w:r>
      <w:r>
        <w:rPr>
          <w:rFonts w:hint="eastAsia"/>
        </w:rPr>
        <w:br/>
      </w:r>
      <w:r>
        <w:rPr>
          <w:rFonts w:hint="eastAsia"/>
        </w:rPr>
        <w:t>　　广东华华兴玻璃有限公司</w:t>
      </w:r>
      <w:r>
        <w:rPr>
          <w:rFonts w:hint="eastAsia"/>
        </w:rPr>
        <w:br/>
      </w:r>
      <w:r>
        <w:rPr>
          <w:rFonts w:hint="eastAsia"/>
        </w:rPr>
        <w:t>　　山东长盛泰玻璃制品有限公司</w:t>
      </w:r>
      <w:r>
        <w:rPr>
          <w:rFonts w:hint="eastAsia"/>
        </w:rPr>
        <w:br/>
      </w:r>
      <w:r>
        <w:rPr>
          <w:rFonts w:hint="eastAsia"/>
        </w:rPr>
        <w:t>　　广东澳联玻璃有限公司</w:t>
      </w:r>
      <w:r>
        <w:rPr>
          <w:rFonts w:hint="eastAsia"/>
        </w:rPr>
        <w:br/>
      </w:r>
      <w:r>
        <w:rPr>
          <w:rFonts w:hint="eastAsia"/>
        </w:rPr>
        <w:t>　　孟州市泰华有限公司</w:t>
      </w:r>
      <w:r>
        <w:rPr>
          <w:rFonts w:hint="eastAsia"/>
        </w:rPr>
        <w:br/>
      </w:r>
      <w:r>
        <w:rPr>
          <w:rFonts w:hint="eastAsia"/>
        </w:rPr>
        <w:t>　　山东华鹏玻璃股份有限公司</w:t>
      </w:r>
      <w:r>
        <w:rPr>
          <w:rFonts w:hint="eastAsia"/>
        </w:rPr>
        <w:br/>
      </w:r>
      <w:r>
        <w:rPr>
          <w:rFonts w:hint="eastAsia"/>
        </w:rPr>
        <w:t>　　山东省枣庄市联兴玻璃有限公司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竞争企业纵海外市场拓展业务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企业成本费横用分析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64ed7d84d40f0" w:history="1">
        <w:r>
          <w:rPr>
            <w:rStyle w:val="Hyperlink"/>
          </w:rPr>
          <w:t>2007年中国日用玻璃制品制造产业竞争对手监测报告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64ed7d84d40f0" w:history="1">
        <w:r>
          <w:rPr>
            <w:rStyle w:val="Hyperlink"/>
          </w:rPr>
          <w:t>https://www.20087.com/2007-12/R_2007riyongbolizhipinzhizaochanyejingBaoGao.html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015c2201f4ad9" w:history="1">
      <w:r>
        <w:rPr>
          <w:rStyle w:val="Hyperlink"/>
        </w:rPr>
        <w:t>2007年中国日用玻璃制品制造产业竞争对手监测报告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riyongbolizhipinzhizaochanyejingBaoGao.html" TargetMode="External" Id="R43764ed7d84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riyongbolizhipinzhizaochanyejingBaoGao.html" TargetMode="External" Id="R3d4015c2201f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2007-12-18T02:09:00Z</dcterms:created>
  <dcterms:modified xsi:type="dcterms:W3CDTF">2007-12-18T03:09:00Z</dcterms:modified>
  <dc:subject>2007年中国日用玻璃制品制造产业竞争对手监测报告</dc:subject>
  <dc:title>2007年中国日用玻璃制品制造产业竞争对手监测报告</dc:title>
  <cp:keywords>2007年中国日用玻璃制品制造产业竞争对手监测报告</cp:keywords>
  <dc:description>2007年中国日用玻璃制品制造产业竞争对手监测报告</dc:description>
</cp:coreProperties>
</file>