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15e2797694b17" w:history="1">
              <w:r>
                <w:rPr>
                  <w:rStyle w:val="Hyperlink"/>
                </w:rPr>
                <w:t>2007年中国陶瓷制品制造行业竞争对手经营监测报告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15e2797694b17" w:history="1">
              <w:r>
                <w:rPr>
                  <w:rStyle w:val="Hyperlink"/>
                </w:rPr>
                <w:t>2007年中国陶瓷制品制造行业竞争对手经营监测报告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15e2797694b17" w:history="1">
                <w:r>
                  <w:rPr>
                    <w:rStyle w:val="Hyperlink"/>
                  </w:rPr>
                  <w:t>https://www.20087.com/2007-12/R_2007taocizhipinzhizaojingzhengduishoBaoGao.html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我国陶瓷市场分析</w:t>
      </w:r>
      <w:r>
        <w:rPr>
          <w:rFonts w:hint="eastAsia"/>
        </w:rPr>
        <w:br/>
      </w:r>
      <w:r>
        <w:rPr>
          <w:rFonts w:hint="eastAsia"/>
        </w:rPr>
        <w:t>　　一、陶瓷产品的市场分析</w:t>
      </w:r>
      <w:r>
        <w:rPr>
          <w:rFonts w:hint="eastAsia"/>
        </w:rPr>
        <w:br/>
      </w:r>
      <w:r>
        <w:rPr>
          <w:rFonts w:hint="eastAsia"/>
        </w:rPr>
        <w:t>　　二、2008年初陶瓷市场发展机遇与挑战</w:t>
      </w:r>
      <w:r>
        <w:rPr>
          <w:rFonts w:hint="eastAsia"/>
        </w:rPr>
        <w:br/>
      </w:r>
      <w:r>
        <w:rPr>
          <w:rFonts w:hint="eastAsia"/>
        </w:rPr>
        <w:t>　　三、古代陶瓷市场持续升温</w:t>
      </w:r>
      <w:r>
        <w:rPr>
          <w:rFonts w:hint="eastAsia"/>
        </w:rPr>
        <w:br/>
      </w:r>
      <w:r>
        <w:rPr>
          <w:rFonts w:hint="eastAsia"/>
        </w:rPr>
        <w:t>　　四、我国农村陶瓷市场需求大</w:t>
      </w:r>
      <w:r>
        <w:rPr>
          <w:rFonts w:hint="eastAsia"/>
        </w:rPr>
        <w:br/>
      </w:r>
      <w:r>
        <w:rPr>
          <w:rFonts w:hint="eastAsia"/>
        </w:rPr>
        <w:t>　　第二章 陶瓷业竞争概况</w:t>
      </w:r>
      <w:r>
        <w:rPr>
          <w:rFonts w:hint="eastAsia"/>
        </w:rPr>
        <w:br/>
      </w:r>
      <w:r>
        <w:rPr>
          <w:rFonts w:hint="eastAsia"/>
        </w:rPr>
        <w:t>　　一、世界陶瓷市场华竞争状况</w:t>
      </w:r>
      <w:r>
        <w:rPr>
          <w:rFonts w:hint="eastAsia"/>
        </w:rPr>
        <w:br/>
      </w:r>
      <w:r>
        <w:rPr>
          <w:rFonts w:hint="eastAsia"/>
        </w:rPr>
        <w:t>　　二、中国陶瓷企业的竞争趋向白热化</w:t>
      </w:r>
      <w:r>
        <w:rPr>
          <w:rFonts w:hint="eastAsia"/>
        </w:rPr>
        <w:br/>
      </w:r>
      <w:r>
        <w:rPr>
          <w:rFonts w:hint="eastAsia"/>
        </w:rPr>
        <w:t>　　三、中国陶瓷品牌竞争需解决的问题</w:t>
      </w:r>
      <w:r>
        <w:rPr>
          <w:rFonts w:hint="eastAsia"/>
        </w:rPr>
        <w:br/>
      </w:r>
      <w:r>
        <w:rPr>
          <w:rFonts w:hint="eastAsia"/>
        </w:rPr>
        <w:t>　　四、低价位市场竞争分析</w:t>
      </w:r>
      <w:r>
        <w:rPr>
          <w:rFonts w:hint="eastAsia"/>
        </w:rPr>
        <w:br/>
      </w:r>
      <w:r>
        <w:rPr>
          <w:rFonts w:hint="eastAsia"/>
        </w:rPr>
        <w:t>　　第三章 陶瓷制品经制造行业运营监控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企业纵最新经营状况监控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第五章 中-智林－企业运营分析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三、企业盈利横分析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15e2797694b17" w:history="1">
        <w:r>
          <w:rPr>
            <w:rStyle w:val="Hyperlink"/>
          </w:rPr>
          <w:t>2007年中国陶瓷制品制造行业竞争对手经营监测报告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15e2797694b17" w:history="1">
        <w:r>
          <w:rPr>
            <w:rStyle w:val="Hyperlink"/>
          </w:rPr>
          <w:t>https://www.20087.com/2007-12/R_2007taocizhipinzhizaojingzhengduishoBaoGao.html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611c03f243f1" w:history="1">
      <w:r>
        <w:rPr>
          <w:rStyle w:val="Hyperlink"/>
        </w:rPr>
        <w:t>2007年中国陶瓷制品制造行业竞争对手经营监测报告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aocizhipinzhizaojingzhengduishoBaoGao.html" TargetMode="External" Id="Rbd515e279769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aocizhipinzhizaojingzhengduishoBaoGao.html" TargetMode="External" Id="R2f1c611c03f2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2007-12-17T00:31:00Z</dcterms:created>
  <dcterms:modified xsi:type="dcterms:W3CDTF">2007-12-17T01:31:00Z</dcterms:modified>
  <dc:subject>2007年中国陶瓷制品制造行业竞争对手经营监测报告</dc:subject>
  <dc:title>2007年中国陶瓷制品制造行业竞争对手经营监测报告</dc:title>
  <cp:keywords>2007年中国陶瓷制品制造行业竞争对手经营监测报告</cp:keywords>
  <dc:description>2007年中国陶瓷制品制造行业竞争对手经营监测报告</dc:description>
</cp:coreProperties>
</file>