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519519a674d3b" w:history="1">
              <w:r>
                <w:rPr>
                  <w:rStyle w:val="Hyperlink"/>
                </w:rPr>
                <w:t>2007年中国集成电路制造行业竞争对手经营监测报告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519519a674d3b" w:history="1">
              <w:r>
                <w:rPr>
                  <w:rStyle w:val="Hyperlink"/>
                </w:rPr>
                <w:t>2007年中国集成电路制造行业竞争对手经营监测报告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4519519a674d3b" w:history="1">
                <w:r>
                  <w:rPr>
                    <w:rStyle w:val="Hyperlink"/>
                  </w:rPr>
                  <w:t>https://www.20087.com/2007-12/R_2007jichengdianluzhizaojingzhengduisBaoGao.html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集成电路华制造业政策环境</w:t>
      </w:r>
      <w:r>
        <w:rPr>
          <w:rFonts w:hint="eastAsia"/>
        </w:rPr>
        <w:br/>
      </w:r>
      <w:r>
        <w:rPr>
          <w:rFonts w:hint="eastAsia"/>
        </w:rPr>
        <w:t>　　一、18 号文件</w:t>
      </w:r>
      <w:r>
        <w:rPr>
          <w:rFonts w:hint="eastAsia"/>
        </w:rPr>
        <w:br/>
      </w:r>
      <w:r>
        <w:rPr>
          <w:rFonts w:hint="eastAsia"/>
        </w:rPr>
        <w:t>　　二、国家集成电路人才培养基地计划</w:t>
      </w:r>
      <w:r>
        <w:rPr>
          <w:rFonts w:hint="eastAsia"/>
        </w:rPr>
        <w:br/>
      </w:r>
      <w:r>
        <w:rPr>
          <w:rFonts w:hint="eastAsia"/>
        </w:rPr>
        <w:t>　　三、全额退税政策</w:t>
      </w:r>
      <w:r>
        <w:rPr>
          <w:rFonts w:hint="eastAsia"/>
        </w:rPr>
        <w:br/>
      </w:r>
      <w:r>
        <w:rPr>
          <w:rFonts w:hint="eastAsia"/>
        </w:rPr>
        <w:t>　　第二章 集成电路制造行业运营监控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二、进出口情况分析</w:t>
      </w:r>
      <w:r>
        <w:rPr>
          <w:rFonts w:hint="eastAsia"/>
        </w:rPr>
        <w:br/>
      </w:r>
      <w:r>
        <w:rPr>
          <w:rFonts w:hint="eastAsia"/>
        </w:rPr>
        <w:t>　　三、财务分析</w:t>
      </w:r>
      <w:r>
        <w:rPr>
          <w:rFonts w:hint="eastAsia"/>
        </w:rPr>
        <w:br/>
      </w:r>
      <w:r>
        <w:rPr>
          <w:rFonts w:hint="eastAsia"/>
        </w:rPr>
        <w:t>　　四、价格分析</w:t>
      </w:r>
      <w:r>
        <w:rPr>
          <w:rFonts w:hint="eastAsia"/>
        </w:rPr>
        <w:br/>
      </w:r>
      <w:r>
        <w:rPr>
          <w:rFonts w:hint="eastAsia"/>
        </w:rPr>
        <w:t>　　第三章 企业最新经营状况监控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六、产品研发</w:t>
      </w:r>
      <w:r>
        <w:rPr>
          <w:rFonts w:hint="eastAsia"/>
        </w:rPr>
        <w:br/>
      </w:r>
      <w:r>
        <w:rPr>
          <w:rFonts w:hint="eastAsia"/>
        </w:rPr>
        <w:t>　　第四章 中.智.林：企业运营分析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四、企业经运营能力分析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519519a674d3b" w:history="1">
        <w:r>
          <w:rPr>
            <w:rStyle w:val="Hyperlink"/>
          </w:rPr>
          <w:t>2007年中国集成电路制造行业竞争对手经营监测报告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4519519a674d3b" w:history="1">
        <w:r>
          <w:rPr>
            <w:rStyle w:val="Hyperlink"/>
          </w:rPr>
          <w:t>https://www.20087.com/2007-12/R_2007jichengdianluzhizaojingzhengduisBaoGao.html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8088eb6314f2e" w:history="1">
      <w:r>
        <w:rPr>
          <w:rStyle w:val="Hyperlink"/>
        </w:rPr>
        <w:t>2007年中国集成电路制造行业竞争对手经营监测报告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jichengdianluzhizaojingzhengduisBaoGao.html" TargetMode="External" Id="R6e4519519a67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jichengdianluzhizaojingzhengduisBaoGao.html" TargetMode="External" Id="R4418088eb631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2007-12-20T07:30:00Z</dcterms:created>
  <dcterms:modified xsi:type="dcterms:W3CDTF">2007-12-20T08:30:00Z</dcterms:modified>
  <dc:subject>2007年中国集成电路制造行业竞争对手经营监测报告</dc:subject>
  <dc:title>2007年中国集成电路制造行业竞争对手经营监测报告</dc:title>
  <cp:keywords>2007年中国集成电路制造行业竞争对手经营监测报告</cp:keywords>
  <dc:description>2007年中国集成电路制造行业竞争对手经营监测报告</dc:description>
</cp:coreProperties>
</file>