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57198704946cf" w:history="1">
              <w:r>
                <w:rPr>
                  <w:rStyle w:val="Hyperlink"/>
                </w:rPr>
                <w:t>2007年中国食品制造行业竞争对手经营监测报告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57198704946cf" w:history="1">
              <w:r>
                <w:rPr>
                  <w:rStyle w:val="Hyperlink"/>
                </w:rPr>
                <w:t>2007年中国食品制造行业竞争对手经营监测报告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57198704946cf" w:history="1">
                <w:r>
                  <w:rPr>
                    <w:rStyle w:val="Hyperlink"/>
                  </w:rPr>
                  <w:t>https://www.20087.com/2007-12/R_2007shipinzhizaojingzhengduishoujingBaoGao.html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食品行业政策分析</w:t>
      </w:r>
      <w:r>
        <w:rPr>
          <w:rFonts w:hint="eastAsia"/>
        </w:rPr>
        <w:br/>
      </w:r>
      <w:r>
        <w:rPr>
          <w:rFonts w:hint="eastAsia"/>
        </w:rPr>
        <w:t>　　一、我国食品问题面临着问题</w:t>
      </w:r>
      <w:r>
        <w:rPr>
          <w:rFonts w:hint="eastAsia"/>
        </w:rPr>
        <w:br/>
      </w:r>
      <w:r>
        <w:rPr>
          <w:rFonts w:hint="eastAsia"/>
        </w:rPr>
        <w:t>　　二、我国出台主要食华品政策</w:t>
      </w:r>
      <w:r>
        <w:rPr>
          <w:rFonts w:hint="eastAsia"/>
        </w:rPr>
        <w:br/>
      </w:r>
      <w:r>
        <w:rPr>
          <w:rFonts w:hint="eastAsia"/>
        </w:rPr>
        <w:t>　　三、我国食品政策分析</w:t>
      </w:r>
      <w:r>
        <w:rPr>
          <w:rFonts w:hint="eastAsia"/>
        </w:rPr>
        <w:br/>
      </w:r>
      <w:r>
        <w:rPr>
          <w:rFonts w:hint="eastAsia"/>
        </w:rPr>
        <w:t>　　第二章 食品制造行业运营监控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第四章 中.智林.－企业运营分析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一、生产与销售经分析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57198704946cf" w:history="1">
        <w:r>
          <w:rPr>
            <w:rStyle w:val="Hyperlink"/>
          </w:rPr>
          <w:t>2007年中国食品制造行业竞争对手经营监测报告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57198704946cf" w:history="1">
        <w:r>
          <w:rPr>
            <w:rStyle w:val="Hyperlink"/>
          </w:rPr>
          <w:t>https://www.20087.com/2007-12/R_2007shipinzhizaojingzhengduishoujingBaoGao.html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0edc315a410f" w:history="1">
      <w:r>
        <w:rPr>
          <w:rStyle w:val="Hyperlink"/>
        </w:rPr>
        <w:t>2007年中国食品制造行业竞争对手经营监测报告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shipinzhizaojingzhengduishoujingBaoGao.html" TargetMode="External" Id="R54a57198704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shipinzhizaojingzhengduishoujingBaoGao.html" TargetMode="External" Id="R6f0d0edc315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2007-12-09T05:07:00Z</dcterms:created>
  <dcterms:modified xsi:type="dcterms:W3CDTF">2007-12-09T06:07:00Z</dcterms:modified>
  <dc:subject>2007年中国食品制造行业竞争对手经营监测报告</dc:subject>
  <dc:title>2007年中国食品制造行业竞争对手经营监测报告</dc:title>
  <cp:keywords>2007年中国食品制造行业竞争对手经营监测报告</cp:keywords>
  <dc:description>2007年中国食品制造行业竞争对手经营监测报告</dc:description>
</cp:coreProperties>
</file>