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56d9da94414c" w:history="1">
              <w:r>
                <w:rPr>
                  <w:rStyle w:val="Hyperlink"/>
                </w:rPr>
                <w:t>2007年润滑系领域新增失效专利速递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56d9da94414c" w:history="1">
              <w:r>
                <w:rPr>
                  <w:rStyle w:val="Hyperlink"/>
                </w:rPr>
                <w:t>2007年润滑系领域新增失效专利速递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856d9da94414c" w:history="1">
                <w:r>
                  <w:rPr>
                    <w:rStyle w:val="Hyperlink"/>
                  </w:rPr>
                  <w:t>https://www.20087.com/2007-12/R_2007nianrunhuaxilingyuxinzengshixiaoBaoGao.html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2007年润滑系发展概况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2007年世界范围内润滑系发展现状</w:t>
      </w:r>
      <w:r>
        <w:rPr>
          <w:rFonts w:hint="eastAsia"/>
        </w:rPr>
        <w:br/>
      </w:r>
      <w:r>
        <w:rPr>
          <w:rFonts w:hint="eastAsia"/>
        </w:rPr>
        <w:t>　　第二节 2007年中国润滑系行业面临的问题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专利信息在润滑系行业技术创新中的意义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2007年润滑系行业重要企业失效专利速递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HYUNDAI MOTOR CO LTD</w:t>
      </w:r>
      <w:r>
        <w:rPr>
          <w:rFonts w:hint="eastAsia"/>
        </w:rPr>
        <w:br/>
      </w:r>
      <w:r>
        <w:rPr>
          <w:rFonts w:hint="eastAsia"/>
        </w:rPr>
        <w:t>　　第二节 KLOECKNER-HUMBOLDT-DEUTZ AG</w:t>
      </w:r>
      <w:r>
        <w:rPr>
          <w:rFonts w:hint="eastAsia"/>
        </w:rPr>
        <w:br/>
      </w:r>
      <w:r>
        <w:rPr>
          <w:rFonts w:hint="eastAsia"/>
        </w:rPr>
        <w:t>　　第三节 DAIMLER-BENZ AG</w:t>
      </w:r>
      <w:r>
        <w:rPr>
          <w:rFonts w:hint="eastAsia"/>
        </w:rPr>
        <w:br/>
      </w:r>
      <w:r>
        <w:rPr>
          <w:rFonts w:hint="eastAsia"/>
        </w:rPr>
        <w:t>　　第四节 REGIE NAT USINES RENAULT</w:t>
      </w:r>
      <w:r>
        <w:rPr>
          <w:rFonts w:hint="eastAsia"/>
        </w:rPr>
        <w:br/>
      </w:r>
      <w:r>
        <w:rPr>
          <w:rFonts w:hint="eastAsia"/>
        </w:rPr>
        <w:t>　　第五节 YAMAHA MOTOR CO LTD</w:t>
      </w:r>
      <w:r>
        <w:rPr>
          <w:rFonts w:hint="eastAsia"/>
        </w:rPr>
        <w:br/>
      </w:r>
      <w:r>
        <w:rPr>
          <w:rFonts w:hint="eastAsia"/>
        </w:rPr>
        <w:t>　　第六节 中国重型汽车集团有限公司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第八节 (中智⋅林)日产自动车株式会社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2007年润滑系行业失效专利的专利号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56d9da94414c" w:history="1">
        <w:r>
          <w:rPr>
            <w:rStyle w:val="Hyperlink"/>
          </w:rPr>
          <w:t>2007年润滑系领域新增失效专利速递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856d9da94414c" w:history="1">
        <w:r>
          <w:rPr>
            <w:rStyle w:val="Hyperlink"/>
          </w:rPr>
          <w:t>https://www.20087.com/2007-12/R_2007nianrunhuaxilingyuxinzengshixiaoBaoGao.html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124ad4914be6" w:history="1">
      <w:r>
        <w:rPr>
          <w:rStyle w:val="Hyperlink"/>
        </w:rPr>
        <w:t>2007年润滑系领域新增失效专利速递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unhuaxilingyuxinzengshixiaoBaoGao.html" TargetMode="External" Id="R424856d9da94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unhuaxilingyuxinzengshixiaoBaoGao.html" TargetMode="External" Id="R1c29124ad49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2007-12-03T07:56:00Z</dcterms:created>
  <dcterms:modified xsi:type="dcterms:W3CDTF">2007-12-03T08:56:00Z</dcterms:modified>
  <dc:subject>2007年润滑系领域新增失效专利速递</dc:subject>
  <dc:title>2007年润滑系领域新增失效专利速递</dc:title>
  <cp:keywords>2007年润滑系领域新增失效专利速递</cp:keywords>
  <dc:description>2007年润滑系领域新增失效专利速递</dc:description>
</cp:coreProperties>
</file>