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22494dac544fb" w:history="1">
              <w:r>
                <w:rPr>
                  <w:rStyle w:val="Hyperlink"/>
                </w:rPr>
                <w:t>2007年燃料电池产业竞争对手监测报告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22494dac544fb" w:history="1">
              <w:r>
                <w:rPr>
                  <w:rStyle w:val="Hyperlink"/>
                </w:rPr>
                <w:t>2007年燃料电池产业竞争对手监测报告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e22494dac544fb" w:history="1">
                <w:r>
                  <w:rPr>
                    <w:rStyle w:val="Hyperlink"/>
                  </w:rPr>
                  <w:t>https://www.20087.com/2007-12/R_2007nianranliaodianchichanyejingzhenBaoGao.html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2006-2007年燃料电池产业动态</w:t>
      </w:r>
      <w:r>
        <w:rPr>
          <w:rFonts w:hint="eastAsia"/>
        </w:rPr>
        <w:br/>
      </w:r>
      <w:r>
        <w:rPr>
          <w:rFonts w:hint="eastAsia"/>
        </w:rPr>
        <w:t>　　第一节 2006年燃料电池产业产销情况</w:t>
      </w:r>
      <w:r>
        <w:rPr>
          <w:rFonts w:hint="eastAsia"/>
        </w:rPr>
        <w:br/>
      </w:r>
      <w:r>
        <w:rPr>
          <w:rFonts w:hint="eastAsia"/>
        </w:rPr>
        <w:t>　　第二节 2006年燃料电池产业进出口情况</w:t>
      </w:r>
      <w:r>
        <w:rPr>
          <w:rFonts w:hint="eastAsia"/>
        </w:rPr>
        <w:br/>
      </w:r>
      <w:r>
        <w:rPr>
          <w:rFonts w:hint="eastAsia"/>
        </w:rPr>
        <w:t>　　第三节 燃料电池产业增长趋势分析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2006-2007年燃料电池行业竞争企业信息</w:t>
      </w:r>
      <w:r>
        <w:rPr>
          <w:rFonts w:hint="eastAsia"/>
        </w:rPr>
        <w:br/>
      </w:r>
      <w:r>
        <w:rPr>
          <w:rFonts w:hint="eastAsia"/>
        </w:rPr>
        <w:t>　　第一节 上海神力科技有限公司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t>　　第二节 北京飞驰绿能电源技术有限责任公司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t>　　第三节 北京世纪富原燃料电池有限公司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2006-2007年燃料电池企业经营状况</w:t>
      </w:r>
      <w:r>
        <w:rPr>
          <w:rFonts w:hint="eastAsia"/>
        </w:rPr>
        <w:br/>
      </w:r>
      <w:r>
        <w:rPr>
          <w:rFonts w:hint="eastAsia"/>
        </w:rPr>
        <w:t>　　第一节 竞争企业总体战略规划</w:t>
      </w:r>
      <w:r>
        <w:rPr>
          <w:rFonts w:hint="eastAsia"/>
        </w:rPr>
        <w:br/>
      </w:r>
      <w:r>
        <w:rPr>
          <w:rFonts w:hint="eastAsia"/>
        </w:rPr>
        <w:t>　　　　一、公司战略</w:t>
      </w:r>
      <w:r>
        <w:rPr>
          <w:rFonts w:hint="eastAsia"/>
        </w:rPr>
        <w:br/>
      </w:r>
      <w:r>
        <w:rPr>
          <w:rFonts w:hint="eastAsia"/>
        </w:rPr>
        <w:t>　　　　二、业务战略</w:t>
      </w:r>
      <w:r>
        <w:rPr>
          <w:rFonts w:hint="eastAsia"/>
        </w:rPr>
        <w:br/>
      </w:r>
      <w:r>
        <w:rPr>
          <w:rFonts w:hint="eastAsia"/>
        </w:rPr>
        <w:t>　　第二节 竞争企业市场活动分析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2006-2007年燃料电池企业产品分析</w:t>
      </w:r>
      <w:r>
        <w:rPr>
          <w:rFonts w:hint="eastAsia"/>
        </w:rPr>
        <w:br/>
      </w:r>
      <w:r>
        <w:rPr>
          <w:rFonts w:hint="eastAsia"/>
        </w:rPr>
        <w:t>　　第一节 企业产品线构成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产品价格分布</w:t>
      </w:r>
      <w:r>
        <w:rPr>
          <w:rFonts w:hint="eastAsia"/>
        </w:rPr>
        <w:br/>
      </w:r>
      <w:r>
        <w:rPr>
          <w:rFonts w:hint="eastAsia"/>
        </w:rPr>
        <w:t>　　第四节 新产品的研发动态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2006-2007年燃料电池企业终端市场分析</w:t>
      </w:r>
      <w:r>
        <w:rPr>
          <w:rFonts w:hint="eastAsia"/>
        </w:rPr>
        <w:br/>
      </w:r>
      <w:r>
        <w:rPr>
          <w:rFonts w:hint="eastAsia"/>
        </w:rPr>
        <w:t>　　第一节 竞争企业产品产销情况</w:t>
      </w:r>
      <w:r>
        <w:rPr>
          <w:rFonts w:hint="eastAsia"/>
        </w:rPr>
        <w:br/>
      </w:r>
      <w:r>
        <w:rPr>
          <w:rFonts w:hint="eastAsia"/>
        </w:rPr>
        <w:t>　　第二节 竞争企业品牌营销情况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2006-2007年燃料电华池企业薪酬情况</w:t>
      </w:r>
      <w:r>
        <w:rPr>
          <w:rFonts w:hint="eastAsia"/>
        </w:rPr>
        <w:br/>
      </w:r>
      <w:r>
        <w:rPr>
          <w:rFonts w:hint="eastAsia"/>
        </w:rPr>
        <w:t>　　第一节 竞争企业员工数量</w:t>
      </w:r>
      <w:r>
        <w:rPr>
          <w:rFonts w:hint="eastAsia"/>
        </w:rPr>
        <w:br/>
      </w:r>
      <w:r>
        <w:rPr>
          <w:rFonts w:hint="eastAsia"/>
        </w:rPr>
        <w:t>　　第二节 竞争企业员工薪额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2006-2007年燃料电池企业财务分析</w:t>
      </w:r>
      <w:r>
        <w:rPr>
          <w:rFonts w:hint="eastAsia"/>
        </w:rPr>
        <w:br/>
      </w:r>
      <w:r>
        <w:rPr>
          <w:rFonts w:hint="eastAsia"/>
        </w:rPr>
        <w:t>　　第一节 上海神力科技有限公司</w:t>
      </w:r>
      <w:r>
        <w:rPr>
          <w:rFonts w:hint="eastAsia"/>
        </w:rPr>
        <w:br/>
      </w:r>
      <w:r>
        <w:rPr>
          <w:rFonts w:hint="eastAsia"/>
        </w:rPr>
        <w:t>　　第二节 北京飞驰绿能电源经技术有限责任公司</w:t>
      </w:r>
      <w:r>
        <w:rPr>
          <w:rFonts w:hint="eastAsia"/>
        </w:rPr>
        <w:br/>
      </w:r>
      <w:r>
        <w:rPr>
          <w:rFonts w:hint="eastAsia"/>
        </w:rPr>
        <w:t>　　第三节 中:智林:北京世纪富原燃料电池有限公司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燃料电池分类及其主要特性</w:t>
      </w:r>
      <w:r>
        <w:rPr>
          <w:rFonts w:hint="eastAsia"/>
        </w:rPr>
        <w:br/>
      </w:r>
      <w:r>
        <w:rPr>
          <w:rFonts w:hint="eastAsia"/>
        </w:rPr>
        <w:t>　　图表 燃料电池商业化的障碍</w:t>
      </w:r>
      <w:r>
        <w:rPr>
          <w:rFonts w:hint="eastAsia"/>
        </w:rPr>
        <w:br/>
      </w:r>
      <w:r>
        <w:rPr>
          <w:rFonts w:hint="eastAsia"/>
        </w:rPr>
        <w:t>　　图表 甲醇燃料的几种使用方式</w:t>
      </w:r>
      <w:r>
        <w:rPr>
          <w:rFonts w:hint="eastAsia"/>
        </w:rPr>
        <w:br/>
      </w:r>
      <w:r>
        <w:rPr>
          <w:rFonts w:hint="eastAsia"/>
        </w:rPr>
        <w:t>　　图表 不同类型燃料电池的性能</w:t>
      </w:r>
      <w:r>
        <w:rPr>
          <w:rFonts w:hint="eastAsia"/>
        </w:rPr>
        <w:br/>
      </w:r>
      <w:r>
        <w:rPr>
          <w:rFonts w:hint="eastAsia"/>
        </w:rPr>
        <w:t>　　图表 全球燃料电池开发研究的公司研发种类比例</w:t>
      </w:r>
      <w:r>
        <w:rPr>
          <w:rFonts w:hint="eastAsia"/>
        </w:rPr>
        <w:br/>
      </w:r>
      <w:r>
        <w:rPr>
          <w:rFonts w:hint="eastAsia"/>
        </w:rPr>
        <w:t>　　图表 第一、二、三代纵轿车用燃料电池发动机主要性能指标比较</w:t>
      </w:r>
      <w:r>
        <w:rPr>
          <w:rFonts w:hint="eastAsia"/>
        </w:rPr>
        <w:br/>
      </w:r>
      <w:r>
        <w:rPr>
          <w:rFonts w:hint="eastAsia"/>
        </w:rPr>
        <w:t>　　图表 第三代燃料电池发动机中燃料电池堆输出功率曲线图</w:t>
      </w:r>
      <w:r>
        <w:rPr>
          <w:rFonts w:hint="eastAsia"/>
        </w:rPr>
        <w:br/>
      </w:r>
      <w:r>
        <w:rPr>
          <w:rFonts w:hint="eastAsia"/>
        </w:rPr>
        <w:t>　　图表 燃料电池与火力发电的大气污染比较</w:t>
      </w:r>
      <w:r>
        <w:rPr>
          <w:rFonts w:hint="eastAsia"/>
        </w:rPr>
        <w:br/>
      </w:r>
      <w:r>
        <w:rPr>
          <w:rFonts w:hint="eastAsia"/>
        </w:rPr>
        <w:t>　　图表 2010年世界燃料电池市场规模预测</w:t>
      </w:r>
      <w:r>
        <w:rPr>
          <w:rFonts w:hint="eastAsia"/>
        </w:rPr>
        <w:br/>
      </w:r>
      <w:r>
        <w:rPr>
          <w:rFonts w:hint="eastAsia"/>
        </w:rPr>
        <w:t>　　图表 2006-2007年燃料电池价格变化</w:t>
      </w:r>
      <w:r>
        <w:rPr>
          <w:rFonts w:hint="eastAsia"/>
        </w:rPr>
        <w:br/>
      </w:r>
      <w:r>
        <w:rPr>
          <w:rFonts w:hint="eastAsia"/>
        </w:rPr>
        <w:t>　　图表 2006-2007年燃料电池行业总体工业总产值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2006-2007年燃料电池行业总销售收入</w:t>
      </w:r>
      <w:r>
        <w:rPr>
          <w:rFonts w:hint="eastAsia"/>
        </w:rPr>
        <w:br/>
      </w:r>
      <w:r>
        <w:rPr>
          <w:rFonts w:hint="eastAsia"/>
        </w:rPr>
        <w:t>　　图表 中国燃料电池行业重大投资</w:t>
      </w:r>
      <w:r>
        <w:rPr>
          <w:rFonts w:hint="eastAsia"/>
        </w:rPr>
        <w:br/>
      </w:r>
      <w:r>
        <w:rPr>
          <w:rFonts w:hint="eastAsia"/>
        </w:rPr>
        <w:t>　　图表 全球燃料电池供需缺口</w:t>
      </w:r>
      <w:r>
        <w:rPr>
          <w:rFonts w:hint="eastAsia"/>
        </w:rPr>
        <w:br/>
      </w:r>
      <w:r>
        <w:rPr>
          <w:rFonts w:hint="eastAsia"/>
        </w:rPr>
        <w:t>　　图表 2006年上海神力科技有限公司资产负债状况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2006年上海神力科技有限公司盈利能力</w:t>
      </w:r>
      <w:r>
        <w:rPr>
          <w:rFonts w:hint="eastAsia"/>
        </w:rPr>
        <w:br/>
      </w:r>
      <w:r>
        <w:rPr>
          <w:rFonts w:hint="eastAsia"/>
        </w:rPr>
        <w:t>　　图表 2006年北京飞驰绿横能电源技术有限责任公司资产负债状况</w:t>
      </w:r>
      <w:r>
        <w:rPr>
          <w:rFonts w:hint="eastAsia"/>
        </w:rPr>
        <w:br/>
      </w:r>
      <w:r>
        <w:rPr>
          <w:rFonts w:hint="eastAsia"/>
        </w:rPr>
        <w:t>　　图表 2006年北京飞驰绿能电源技术有限责任公司盈利能力</w:t>
      </w:r>
      <w:r>
        <w:rPr>
          <w:rFonts w:hint="eastAsia"/>
        </w:rPr>
        <w:br/>
      </w:r>
      <w:r>
        <w:rPr>
          <w:rFonts w:hint="eastAsia"/>
        </w:rPr>
        <w:t>　　图表 2006年北京世纪富原燃料电池有限公司资产负债状况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2006年北京世纪富原燃料电池有限公司盈利能力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22494dac544fb" w:history="1">
        <w:r>
          <w:rPr>
            <w:rStyle w:val="Hyperlink"/>
          </w:rPr>
          <w:t>2007年燃料电池产业竞争对手监测报告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e22494dac544fb" w:history="1">
        <w:r>
          <w:rPr>
            <w:rStyle w:val="Hyperlink"/>
          </w:rPr>
          <w:t>https://www.20087.com/2007-12/R_2007nianranliaodianchichanyejingzhenBaoGao.html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33d8a04eb4aab" w:history="1">
      <w:r>
        <w:rPr>
          <w:rStyle w:val="Hyperlink"/>
        </w:rPr>
        <w:t>2007年燃料电池产业竞争对手监测报告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ranliaodianchichanyejingzhenBaoGao.html" TargetMode="External" Id="Rd3e22494dac5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ranliaodianchichanyejingzhenBaoGao.html" TargetMode="External" Id="Rc2c33d8a04eb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2007-12-21T01:16:00Z</dcterms:created>
  <dcterms:modified xsi:type="dcterms:W3CDTF">2007-12-21T02:16:00Z</dcterms:modified>
  <dc:subject>2007年燃料电池产业竞争对手监测报告</dc:subject>
  <dc:title>2007年燃料电池产业竞争对手监测报告</dc:title>
  <cp:keywords>2007年燃料电池产业竞争对手监测报告</cp:keywords>
  <dc:description>2007年燃料电池产业竞争对手监测报告</dc:description>
</cp:coreProperties>
</file>