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491c43c934e90" w:history="1">
              <w:r>
                <w:rPr>
                  <w:rStyle w:val="Hyperlink"/>
                </w:rPr>
                <w:t>2007年食品制造行业企业竞争力分析研究报告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491c43c934e90" w:history="1">
              <w:r>
                <w:rPr>
                  <w:rStyle w:val="Hyperlink"/>
                </w:rPr>
                <w:t>2007年食品制造行业企业竞争力分析研究报告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1491c43c934e90" w:history="1">
                <w:r>
                  <w:rPr>
                    <w:rStyle w:val="Hyperlink"/>
                  </w:rPr>
                  <w:t>https://www.20087.com/2007-12/R_2007nianshipinzhizaoqiyejingzhenglifBaoGao.html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不同所有制企业竞争力比较分析</w:t>
      </w:r>
      <w:r>
        <w:rPr>
          <w:rFonts w:hint="eastAsia"/>
        </w:rPr>
        <w:br/>
      </w:r>
      <w:r>
        <w:rPr>
          <w:rFonts w:hint="eastAsia"/>
        </w:rPr>
        <w:t>第一章 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　　一、国有企业总体从业人数分析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二、国有不同规模企业从业人数分析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国有企业规华模竞争力分析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　　一、集体企业总体从业人数分析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二、集体不同规模企业从业人数分析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　　一、私营企业总体从业人数分析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二、私营不同规模企业从业人数分析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重点企业竞争力分析</w:t>
      </w:r>
      <w:r>
        <w:rPr>
          <w:rFonts w:hint="eastAsia"/>
        </w:rPr>
        <w:br/>
      </w:r>
      <w:r>
        <w:rPr>
          <w:rFonts w:hint="eastAsia"/>
        </w:rPr>
        <w:t>第四章 市场竞争力指标分析</w:t>
      </w:r>
      <w:r>
        <w:rPr>
          <w:rFonts w:hint="eastAsia"/>
        </w:rPr>
        <w:br/>
      </w:r>
      <w:r>
        <w:rPr>
          <w:rFonts w:hint="eastAsia"/>
        </w:rPr>
        <w:t>　　第一节 市场占有率分析</w:t>
      </w:r>
      <w:r>
        <w:rPr>
          <w:rFonts w:hint="eastAsia"/>
        </w:rPr>
        <w:br/>
      </w:r>
      <w:r>
        <w:rPr>
          <w:rFonts w:hint="eastAsia"/>
        </w:rPr>
        <w:t>　　第二节 价格竞争分析</w:t>
      </w:r>
      <w:r>
        <w:rPr>
          <w:rFonts w:hint="eastAsia"/>
        </w:rPr>
        <w:br/>
      </w:r>
      <w:r>
        <w:rPr>
          <w:rFonts w:hint="eastAsia"/>
        </w:rPr>
        <w:t>　　　　一、食品行业价格走势分析</w:t>
      </w:r>
      <w:r>
        <w:rPr>
          <w:rFonts w:hint="eastAsia"/>
        </w:rPr>
        <w:br/>
      </w:r>
      <w:r>
        <w:rPr>
          <w:rFonts w:hint="eastAsia"/>
        </w:rPr>
        <w:t>　　　　二、食品行业主要企业价格策略</w:t>
      </w:r>
      <w:r>
        <w:rPr>
          <w:rFonts w:hint="eastAsia"/>
        </w:rPr>
        <w:br/>
      </w:r>
      <w:r>
        <w:rPr>
          <w:rFonts w:hint="eastAsia"/>
        </w:rPr>
        <w:t>　　第三节 食品渠道分析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主要企业分析</w:t>
      </w:r>
      <w:r>
        <w:rPr>
          <w:rFonts w:hint="eastAsia"/>
        </w:rPr>
        <w:br/>
      </w:r>
      <w:r>
        <w:rPr>
          <w:rFonts w:hint="eastAsia"/>
        </w:rPr>
        <w:t>　　第一节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一、企业生产与销售经情况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第二节 四川高金食品股份有限公司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第三节 上海市第一食品股份有限公司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行业发展前景及投资建议</w:t>
      </w:r>
      <w:r>
        <w:rPr>
          <w:rFonts w:hint="eastAsia"/>
        </w:rPr>
        <w:br/>
      </w:r>
      <w:r>
        <w:rPr>
          <w:rFonts w:hint="eastAsia"/>
        </w:rPr>
        <w:t>第六章 中国食品行业发展趋势分析预测</w:t>
      </w:r>
      <w:r>
        <w:rPr>
          <w:rFonts w:hint="eastAsia"/>
        </w:rPr>
        <w:br/>
      </w:r>
      <w:r>
        <w:rPr>
          <w:rFonts w:hint="eastAsia"/>
        </w:rPr>
        <w:t>　　第一节 2007—2008年中国食品市场发展预测分析</w:t>
      </w:r>
      <w:r>
        <w:rPr>
          <w:rFonts w:hint="eastAsia"/>
        </w:rPr>
        <w:br/>
      </w:r>
      <w:r>
        <w:rPr>
          <w:rFonts w:hint="eastAsia"/>
        </w:rPr>
        <w:t>　　　　一、人民可支配收入提高</w:t>
      </w:r>
      <w:r>
        <w:rPr>
          <w:rFonts w:hint="eastAsia"/>
        </w:rPr>
        <w:br/>
      </w:r>
      <w:r>
        <w:rPr>
          <w:rFonts w:hint="eastAsia"/>
        </w:rPr>
        <w:t>　　　　二、消费结构的升级</w:t>
      </w:r>
      <w:r>
        <w:rPr>
          <w:rFonts w:hint="eastAsia"/>
        </w:rPr>
        <w:br/>
      </w:r>
      <w:r>
        <w:rPr>
          <w:rFonts w:hint="eastAsia"/>
        </w:rPr>
        <w:t>　　　　三、农村增收计划带动农村消费增长</w:t>
      </w:r>
      <w:r>
        <w:rPr>
          <w:rFonts w:hint="eastAsia"/>
        </w:rPr>
        <w:br/>
      </w:r>
      <w:r>
        <w:rPr>
          <w:rFonts w:hint="eastAsia"/>
        </w:rPr>
        <w:t>　　　　四、所得税并轨食品饮料公司将受益</w:t>
      </w:r>
      <w:r>
        <w:rPr>
          <w:rFonts w:hint="eastAsia"/>
        </w:rPr>
        <w:br/>
      </w:r>
      <w:r>
        <w:rPr>
          <w:rFonts w:hint="eastAsia"/>
        </w:rPr>
        <w:t>　　　　五、食品安全问题突出加速行业整合</w:t>
      </w:r>
      <w:r>
        <w:rPr>
          <w:rFonts w:hint="eastAsia"/>
        </w:rPr>
        <w:br/>
      </w:r>
      <w:r>
        <w:rPr>
          <w:rFonts w:hint="eastAsia"/>
        </w:rPr>
        <w:t>　　第二节 2007—2008年食品业可能面临的问题及挑战</w:t>
      </w:r>
      <w:r>
        <w:rPr>
          <w:rFonts w:hint="eastAsia"/>
        </w:rPr>
        <w:br/>
      </w:r>
      <w:r>
        <w:rPr>
          <w:rFonts w:hint="eastAsia"/>
        </w:rPr>
        <w:t>　　　　一、方便化</w:t>
      </w:r>
      <w:r>
        <w:rPr>
          <w:rFonts w:hint="eastAsia"/>
        </w:rPr>
        <w:br/>
      </w:r>
      <w:r>
        <w:rPr>
          <w:rFonts w:hint="eastAsia"/>
        </w:rPr>
        <w:t>　　　　　　1、主食方便食品</w:t>
      </w:r>
      <w:r>
        <w:rPr>
          <w:rFonts w:hint="eastAsia"/>
        </w:rPr>
        <w:br/>
      </w:r>
      <w:r>
        <w:rPr>
          <w:rFonts w:hint="eastAsia"/>
        </w:rPr>
        <w:t>　　　　　　2、副食方便食品</w:t>
      </w:r>
      <w:r>
        <w:rPr>
          <w:rFonts w:hint="eastAsia"/>
        </w:rPr>
        <w:br/>
      </w:r>
      <w:r>
        <w:rPr>
          <w:rFonts w:hint="eastAsia"/>
        </w:rPr>
        <w:t>　　　　　　3、速冻食品</w:t>
      </w:r>
      <w:r>
        <w:rPr>
          <w:rFonts w:hint="eastAsia"/>
        </w:rPr>
        <w:br/>
      </w:r>
      <w:r>
        <w:rPr>
          <w:rFonts w:hint="eastAsia"/>
        </w:rPr>
        <w:t>　　　　　　4、传统食品的方便化</w:t>
      </w:r>
      <w:r>
        <w:rPr>
          <w:rFonts w:hint="eastAsia"/>
        </w:rPr>
        <w:br/>
      </w:r>
      <w:r>
        <w:rPr>
          <w:rFonts w:hint="eastAsia"/>
        </w:rPr>
        <w:t>　　　　二、工程化</w:t>
      </w:r>
      <w:r>
        <w:rPr>
          <w:rFonts w:hint="eastAsia"/>
        </w:rPr>
        <w:br/>
      </w:r>
      <w:r>
        <w:rPr>
          <w:rFonts w:hint="eastAsia"/>
        </w:rPr>
        <w:t>　　　　　　1、营养强化食品</w:t>
      </w:r>
      <w:r>
        <w:rPr>
          <w:rFonts w:hint="eastAsia"/>
        </w:rPr>
        <w:br/>
      </w:r>
      <w:r>
        <w:rPr>
          <w:rFonts w:hint="eastAsia"/>
        </w:rPr>
        <w:t>　　　　　　2、模拟仿真食品</w:t>
      </w:r>
      <w:r>
        <w:rPr>
          <w:rFonts w:hint="eastAsia"/>
        </w:rPr>
        <w:br/>
      </w:r>
      <w:r>
        <w:rPr>
          <w:rFonts w:hint="eastAsia"/>
        </w:rPr>
        <w:t>　　　　三、功能化</w:t>
      </w:r>
      <w:r>
        <w:rPr>
          <w:rFonts w:hint="eastAsia"/>
        </w:rPr>
        <w:br/>
      </w:r>
      <w:r>
        <w:rPr>
          <w:rFonts w:hint="eastAsia"/>
        </w:rPr>
        <w:t>　　　　四、专用化</w:t>
      </w:r>
      <w:r>
        <w:rPr>
          <w:rFonts w:hint="eastAsia"/>
        </w:rPr>
        <w:br/>
      </w:r>
      <w:r>
        <w:rPr>
          <w:rFonts w:hint="eastAsia"/>
        </w:rPr>
        <w:t>　　　　五、国际化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中国食品行业面临的危机及解决对策</w:t>
      </w:r>
      <w:r>
        <w:rPr>
          <w:rFonts w:hint="eastAsia"/>
        </w:rPr>
        <w:br/>
      </w:r>
      <w:r>
        <w:rPr>
          <w:rFonts w:hint="eastAsia"/>
        </w:rPr>
        <w:t>　　第一节 中国食品物流面临的困难</w:t>
      </w:r>
      <w:r>
        <w:rPr>
          <w:rFonts w:hint="eastAsia"/>
        </w:rPr>
        <w:br/>
      </w:r>
      <w:r>
        <w:rPr>
          <w:rFonts w:hint="eastAsia"/>
        </w:rPr>
        <w:t>　　　　一、我国食品行业的缺陷</w:t>
      </w:r>
      <w:r>
        <w:rPr>
          <w:rFonts w:hint="eastAsia"/>
        </w:rPr>
        <w:br/>
      </w:r>
      <w:r>
        <w:rPr>
          <w:rFonts w:hint="eastAsia"/>
        </w:rPr>
        <w:t>　　　　二、物流对食品行业的意义</w:t>
      </w:r>
      <w:r>
        <w:rPr>
          <w:rFonts w:hint="eastAsia"/>
        </w:rPr>
        <w:br/>
      </w:r>
      <w:r>
        <w:rPr>
          <w:rFonts w:hint="eastAsia"/>
        </w:rPr>
        <w:t>　　　　三、我国食品物流的出路</w:t>
      </w:r>
      <w:r>
        <w:rPr>
          <w:rFonts w:hint="eastAsia"/>
        </w:rPr>
        <w:br/>
      </w:r>
      <w:r>
        <w:rPr>
          <w:rFonts w:hint="eastAsia"/>
        </w:rPr>
        <w:t>　　第二节 中智⋅林　食品行业发纵展策略分析</w:t>
      </w:r>
      <w:r>
        <w:rPr>
          <w:rFonts w:hint="eastAsia"/>
        </w:rPr>
        <w:br/>
      </w:r>
      <w:r>
        <w:rPr>
          <w:rFonts w:hint="eastAsia"/>
        </w:rPr>
        <w:t>　　　　一、加速推动传统食品的技术转型规划</w:t>
      </w:r>
      <w:r>
        <w:rPr>
          <w:rFonts w:hint="eastAsia"/>
        </w:rPr>
        <w:br/>
      </w:r>
      <w:r>
        <w:rPr>
          <w:rFonts w:hint="eastAsia"/>
        </w:rPr>
        <w:t>　　　　二、产品质量并重以研发为基石</w:t>
      </w:r>
      <w:r>
        <w:rPr>
          <w:rFonts w:hint="eastAsia"/>
        </w:rPr>
        <w:br/>
      </w:r>
      <w:r>
        <w:rPr>
          <w:rFonts w:hint="eastAsia"/>
        </w:rPr>
        <w:t>　　　　三、建立核心技术发挥竞争优势</w:t>
      </w:r>
      <w:r>
        <w:rPr>
          <w:rFonts w:hint="eastAsia"/>
        </w:rPr>
        <w:br/>
      </w:r>
      <w:r>
        <w:rPr>
          <w:rFonts w:hint="eastAsia"/>
        </w:rPr>
        <w:t>　　　　四、开发市场加强内销拓展外销</w:t>
      </w:r>
      <w:r>
        <w:rPr>
          <w:rFonts w:hint="eastAsia"/>
        </w:rPr>
        <w:br/>
      </w:r>
      <w:r>
        <w:rPr>
          <w:rFonts w:hint="eastAsia"/>
        </w:rPr>
        <w:t>　　　　五、策略联盟、合作深化、专业分工</w:t>
      </w:r>
      <w:r>
        <w:rPr>
          <w:rFonts w:hint="eastAsia"/>
        </w:rPr>
        <w:br/>
      </w:r>
      <w:r>
        <w:rPr>
          <w:rFonts w:hint="eastAsia"/>
        </w:rPr>
        <w:t>　　　　六、掌握信息强化取得商机能力</w:t>
      </w:r>
      <w:r>
        <w:rPr>
          <w:rFonts w:hint="eastAsia"/>
        </w:rPr>
        <w:br/>
      </w:r>
      <w:r>
        <w:rPr>
          <w:rFonts w:hint="eastAsia"/>
        </w:rPr>
        <w:t>　　　　七、加速推动食品业实施电子商务化</w:t>
      </w:r>
      <w:r>
        <w:rPr>
          <w:rFonts w:hint="eastAsia"/>
        </w:rPr>
        <w:br/>
      </w:r>
      <w:r>
        <w:rPr>
          <w:rFonts w:hint="eastAsia"/>
        </w:rPr>
        <w:t>　　　　八、促进产、制、储、销之同步发展，建立共同品保体系</w:t>
      </w:r>
      <w:r>
        <w:rPr>
          <w:rFonts w:hint="eastAsia"/>
        </w:rPr>
        <w:br/>
      </w:r>
      <w:r>
        <w:rPr>
          <w:rFonts w:hint="eastAsia"/>
        </w:rPr>
        <w:t>　　　　九、促进食品关连性产业技术升级及发展</w:t>
      </w:r>
      <w:r>
        <w:rPr>
          <w:rFonts w:hint="eastAsia"/>
        </w:rPr>
        <w:br/>
      </w:r>
      <w:r>
        <w:rPr>
          <w:rFonts w:hint="eastAsia"/>
        </w:rPr>
        <w:t>　　　　十、制定食品关连性产业发展策略与措施</w:t>
      </w:r>
      <w:r>
        <w:rPr>
          <w:rFonts w:hint="eastAsia"/>
        </w:rPr>
        <w:br/>
      </w:r>
      <w:r>
        <w:rPr>
          <w:rFonts w:hint="eastAsia"/>
        </w:rPr>
        <w:t>　　图表 2005-2007年国有企业从业人数走势</w:t>
      </w:r>
      <w:r>
        <w:rPr>
          <w:rFonts w:hint="eastAsia"/>
        </w:rPr>
        <w:br/>
      </w:r>
      <w:r>
        <w:rPr>
          <w:rFonts w:hint="eastAsia"/>
        </w:rPr>
        <w:t>　　图表 2007年XXX月国有不同规模企业从业人数对比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2005-2007年国有企业总资产规模走势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2005-2007年国有企业产品销售收入走势</w:t>
      </w:r>
      <w:r>
        <w:rPr>
          <w:rFonts w:hint="eastAsia"/>
        </w:rPr>
        <w:br/>
      </w:r>
      <w:r>
        <w:rPr>
          <w:rFonts w:hint="eastAsia"/>
        </w:rPr>
        <w:t>　　图表 2005-2007年集体企业从业人数走势</w:t>
      </w:r>
      <w:r>
        <w:rPr>
          <w:rFonts w:hint="eastAsia"/>
        </w:rPr>
        <w:br/>
      </w:r>
      <w:r>
        <w:rPr>
          <w:rFonts w:hint="eastAsia"/>
        </w:rPr>
        <w:t>　　图表 2005-2007年集体企业总资产规模走势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2005-2007年集体企业产品销售收入走势</w:t>
      </w:r>
      <w:r>
        <w:rPr>
          <w:rFonts w:hint="eastAsia"/>
        </w:rPr>
        <w:br/>
      </w:r>
      <w:r>
        <w:rPr>
          <w:rFonts w:hint="eastAsia"/>
        </w:rPr>
        <w:t>　　图表 2005-2007年私营企业从业人数走势</w:t>
      </w:r>
      <w:r>
        <w:rPr>
          <w:rFonts w:hint="eastAsia"/>
        </w:rPr>
        <w:br/>
      </w:r>
      <w:r>
        <w:rPr>
          <w:rFonts w:hint="eastAsia"/>
        </w:rPr>
        <w:t>　　图表 2005-2007年私营横企业总资产规模走势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2005-2007年私营企业产品销售收入走势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491c43c934e90" w:history="1">
        <w:r>
          <w:rPr>
            <w:rStyle w:val="Hyperlink"/>
          </w:rPr>
          <w:t>2007年食品制造行业企业竞争力分析研究报告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1491c43c934e90" w:history="1">
        <w:r>
          <w:rPr>
            <w:rStyle w:val="Hyperlink"/>
          </w:rPr>
          <w:t>https://www.20087.com/2007-12/R_2007nianshipinzhizaoqiyejingzhenglifBaoGao.html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160ce3b17340a9" w:history="1">
      <w:r>
        <w:rPr>
          <w:rStyle w:val="Hyperlink"/>
        </w:rPr>
        <w:t>2007年食品制造行业企业竞争力分析研究报告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shipinzhizaoqiyejingzhenglifBaoGao.html" TargetMode="External" Id="Ra71491c43c93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shipinzhizaoqiyejingzhenglifBaoGao.html" TargetMode="External" Id="Rad160ce3b173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2007-12-09T02:22:00Z</dcterms:created>
  <dcterms:modified xsi:type="dcterms:W3CDTF">2007-12-09T03:22:00Z</dcterms:modified>
  <dc:subject>2007年食品制造行业企业竞争力分析研究报告</dc:subject>
  <dc:title>2007年食品制造行业企业竞争力分析研究报告</dc:title>
  <cp:keywords>2007年食品制造行业企业竞争力分析研究报告</cp:keywords>
  <dc:description>2007年食品制造行业企业竞争力分析研究报告</dc:description>
</cp:coreProperties>
</file>