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12fcb52de4380" w:history="1">
              <w:r>
                <w:rPr>
                  <w:rStyle w:val="Hyperlink"/>
                </w:rPr>
                <w:t>2007年黑色金属矿采选行业数据统计分析报告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12fcb52de4380" w:history="1">
              <w:r>
                <w:rPr>
                  <w:rStyle w:val="Hyperlink"/>
                </w:rPr>
                <w:t>2007年黑色金属矿采选行业数据统计分析报告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12fcb52de4380" w:history="1">
                <w:r>
                  <w:rPr>
                    <w:rStyle w:val="Hyperlink"/>
                  </w:rPr>
                  <w:t>https://www.20087.com/2007-12/R_2007nianheisejinshukuangcaixuanshujuBaoGao.html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2007年黑色金属矿采选行业概况</w:t>
      </w:r>
      <w:r>
        <w:rPr>
          <w:rFonts w:hint="eastAsia"/>
        </w:rPr>
        <w:br/>
      </w:r>
      <w:r>
        <w:rPr>
          <w:rFonts w:hint="eastAsia"/>
        </w:rPr>
        <w:t>　　第一节 2007年宏观经济环境分析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2006年黑色金属矿采选行业回顾</w:t>
      </w:r>
      <w:r>
        <w:rPr>
          <w:rFonts w:hint="eastAsia"/>
        </w:rPr>
        <w:br/>
      </w:r>
      <w:r>
        <w:rPr>
          <w:rFonts w:hint="eastAsia"/>
        </w:rPr>
        <w:t>　　第一节 2006年黑色金属矿采选行业产销情况回顾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2006年黑色金属矿采选行业财务分析</w:t>
      </w:r>
      <w:r>
        <w:rPr>
          <w:rFonts w:hint="eastAsia"/>
        </w:rPr>
        <w:br/>
      </w:r>
      <w:r>
        <w:rPr>
          <w:rFonts w:hint="eastAsia"/>
        </w:rPr>
        <w:t>　　　　一、资产负债分析</w:t>
      </w:r>
      <w:r>
        <w:rPr>
          <w:rFonts w:hint="eastAsia"/>
        </w:rPr>
        <w:br/>
      </w:r>
      <w:r>
        <w:rPr>
          <w:rFonts w:hint="eastAsia"/>
        </w:rPr>
        <w:t>　　　　二、成本费用分析</w:t>
      </w:r>
      <w:r>
        <w:rPr>
          <w:rFonts w:hint="eastAsia"/>
        </w:rPr>
        <w:br/>
      </w:r>
      <w:r>
        <w:rPr>
          <w:rFonts w:hint="eastAsia"/>
        </w:rPr>
        <w:t>　　　　三、资产运营分析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2007年黑色金属矿采选行业运行统计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2007年黑色金属矿采选行业投资情况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2007年黑色金属矿采选行业收益情况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2007年黑色金属矿采选行业下游运行分析</w:t>
      </w:r>
      <w:r>
        <w:rPr>
          <w:rFonts w:hint="eastAsia"/>
        </w:rPr>
        <w:br/>
      </w:r>
      <w:r>
        <w:rPr>
          <w:rFonts w:hint="eastAsia"/>
        </w:rPr>
        <w:t>　　Part2 2007年黑色金属矿采选产业运行情况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2007年黑色金属华矿采选行业产销情况分析</w:t>
      </w:r>
      <w:r>
        <w:rPr>
          <w:rFonts w:hint="eastAsia"/>
        </w:rPr>
        <w:br/>
      </w:r>
      <w:r>
        <w:rPr>
          <w:rFonts w:hint="eastAsia"/>
        </w:rPr>
        <w:t>　　第一节 2007年黑色金属矿采选行业生产分析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2007年黑色金属矿采选行业销售情况分析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二、细分市场</w:t>
      </w:r>
      <w:r>
        <w:rPr>
          <w:rFonts w:hint="eastAsia"/>
        </w:rPr>
        <w:br/>
      </w:r>
      <w:r>
        <w:rPr>
          <w:rFonts w:hint="eastAsia"/>
        </w:rPr>
        <w:t>　　第三节 2007年黑色金属矿采选行业区域分析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2007年黑色金属矿采选企业产销分析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第十节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二、销售情况</w:t>
      </w:r>
      <w:r>
        <w:rPr>
          <w:rFonts w:hint="eastAsia"/>
        </w:rPr>
        <w:br/>
      </w:r>
      <w:r>
        <w:rPr>
          <w:rFonts w:hint="eastAsia"/>
        </w:rPr>
        <w:t>　　　　Part3 2006-2007年黑色金属矿采选行业财务分析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2006-2007年黑色经金属矿采选行业资产负债状况分析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2006-2007年黑色金属矿采选行业资产状况分析</w:t>
      </w:r>
      <w:r>
        <w:rPr>
          <w:rFonts w:hint="eastAsia"/>
        </w:rPr>
        <w:br/>
      </w:r>
      <w:r>
        <w:rPr>
          <w:rFonts w:hint="eastAsia"/>
        </w:rPr>
        <w:t>　　第二节 2007年黑色金属矿采选行业负债状况分析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2006-2007年黑色金属矿采选行业资产运营状况分析</w:t>
      </w:r>
      <w:r>
        <w:rPr>
          <w:rFonts w:hint="eastAsia"/>
        </w:rPr>
        <w:br/>
      </w:r>
      <w:r>
        <w:rPr>
          <w:rFonts w:hint="eastAsia"/>
        </w:rPr>
        <w:t>　　第一节 资产保值增值率分析</w:t>
      </w:r>
      <w:r>
        <w:rPr>
          <w:rFonts w:hint="eastAsia"/>
        </w:rPr>
        <w:br/>
      </w:r>
      <w:r>
        <w:rPr>
          <w:rFonts w:hint="eastAsia"/>
        </w:rPr>
        <w:t>　　第二节 总资产周转率分析</w:t>
      </w:r>
      <w:r>
        <w:rPr>
          <w:rFonts w:hint="eastAsia"/>
        </w:rPr>
        <w:br/>
      </w:r>
      <w:r>
        <w:rPr>
          <w:rFonts w:hint="eastAsia"/>
        </w:rPr>
        <w:t>　　第三节 流动资金周转率分析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2006-2007年黑色金属矿采选行业成本费用分析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2006-2007年黑色金属矿采选行业管理费用分析</w:t>
      </w:r>
      <w:r>
        <w:rPr>
          <w:rFonts w:hint="eastAsia"/>
        </w:rPr>
        <w:br/>
      </w:r>
      <w:r>
        <w:rPr>
          <w:rFonts w:hint="eastAsia"/>
        </w:rPr>
        <w:t>　　第二节 2006-2007年黑色金属矿采选行业财务费用率分析</w:t>
      </w:r>
      <w:r>
        <w:rPr>
          <w:rFonts w:hint="eastAsia"/>
        </w:rPr>
        <w:br/>
      </w:r>
      <w:r>
        <w:rPr>
          <w:rFonts w:hint="eastAsia"/>
        </w:rPr>
        <w:t>　　第三节 2006-2007年黑色金属矿采选行业成本费用分析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2006-2007年黑色金属矿采选行业盈利能力分析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2006-2007年黑色金属矿采选行业产品销售收入分析</w:t>
      </w:r>
      <w:r>
        <w:rPr>
          <w:rFonts w:hint="eastAsia"/>
        </w:rPr>
        <w:br/>
      </w:r>
      <w:r>
        <w:rPr>
          <w:rFonts w:hint="eastAsia"/>
        </w:rPr>
        <w:t>　　第二节 中智.林.－2006-2007年黑色金属矿采选行业利润总额分析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2006年黑色金纵属矿采选行业经济运行指标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2006年黑色金属横行业价格走势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12fcb52de4380" w:history="1">
        <w:r>
          <w:rPr>
            <w:rStyle w:val="Hyperlink"/>
          </w:rPr>
          <w:t>2007年黑色金属矿采选行业数据统计分析报告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12fcb52de4380" w:history="1">
        <w:r>
          <w:rPr>
            <w:rStyle w:val="Hyperlink"/>
          </w:rPr>
          <w:t>https://www.20087.com/2007-12/R_2007nianheisejinshukuangcaixuanshujuBaoGao.html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d762e2b8f473c" w:history="1">
      <w:r>
        <w:rPr>
          <w:rStyle w:val="Hyperlink"/>
        </w:rPr>
        <w:t>2007年黑色金属矿采选行业数据统计分析报告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shujuBaoGao.html" TargetMode="External" Id="Rd2912fcb52de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shujuBaoGao.html" TargetMode="External" Id="R0ead762e2b8f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2007-12-02T00:18:00Z</dcterms:created>
  <dcterms:modified xsi:type="dcterms:W3CDTF">2007-12-02T01:18:00Z</dcterms:modified>
  <dc:subject>2007年黑色金属矿采选行业数据统计分析报告</dc:subject>
  <dc:title>2007年黑色金属矿采选行业数据统计分析报告</dc:title>
  <cp:keywords>2007年黑色金属矿采选行业数据统计分析报告</cp:keywords>
  <dc:description>2007年黑色金属矿采选行业数据统计分析报告</dc:description>
</cp:coreProperties>
</file>