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1f5638b4e4261" w:history="1">
              <w:r>
                <w:rPr>
                  <w:rStyle w:val="Hyperlink"/>
                </w:rPr>
                <w:t>2007-2008年中国其他通信设备制造产业竞争对手监测报告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1f5638b4e4261" w:history="1">
              <w:r>
                <w:rPr>
                  <w:rStyle w:val="Hyperlink"/>
                </w:rPr>
                <w:t>2007-2008年中国其他通信设备制造产业竞争对手监测报告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1f5638b4e4261" w:history="1">
                <w:r>
                  <w:rPr>
                    <w:rStyle w:val="Hyperlink"/>
                  </w:rPr>
                  <w:t>https://www.20087.com/2007-12/R_2007_2008qitatongxinshebeizhizaochanBaoGao.html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北京金长科国际电子有限公司</w:t>
      </w:r>
      <w:r>
        <w:rPr>
          <w:rFonts w:hint="eastAsia"/>
        </w:rPr>
        <w:br/>
      </w:r>
      <w:r>
        <w:rPr>
          <w:rFonts w:hint="eastAsia"/>
        </w:rPr>
        <w:t>　　鹏思特（天津）实业有限公司</w:t>
      </w:r>
      <w:r>
        <w:rPr>
          <w:rFonts w:hint="eastAsia"/>
        </w:rPr>
        <w:br/>
      </w:r>
      <w:r>
        <w:rPr>
          <w:rFonts w:hint="eastAsia"/>
        </w:rPr>
        <w:t>　　南京普天华通信股份有限公司</w:t>
      </w:r>
      <w:r>
        <w:rPr>
          <w:rFonts w:hint="eastAsia"/>
        </w:rPr>
        <w:br/>
      </w:r>
      <w:r>
        <w:rPr>
          <w:rFonts w:hint="eastAsia"/>
        </w:rPr>
        <w:t>　　上海大亚科技有限公司</w:t>
      </w:r>
      <w:r>
        <w:rPr>
          <w:rFonts w:hint="eastAsia"/>
        </w:rPr>
        <w:br/>
      </w:r>
      <w:r>
        <w:rPr>
          <w:rFonts w:hint="eastAsia"/>
        </w:rPr>
        <w:t>　　京信通信系统控股有限公司</w:t>
      </w:r>
      <w:r>
        <w:rPr>
          <w:rFonts w:hint="eastAsia"/>
        </w:rPr>
        <w:br/>
      </w:r>
      <w:r>
        <w:rPr>
          <w:rFonts w:hint="eastAsia"/>
        </w:rPr>
        <w:t>　　浙江三维通信股份有限公司</w:t>
      </w:r>
      <w:r>
        <w:rPr>
          <w:rFonts w:hint="eastAsia"/>
        </w:rPr>
        <w:br/>
      </w:r>
      <w:r>
        <w:rPr>
          <w:rFonts w:hint="eastAsia"/>
        </w:rPr>
        <w:t>　　瑞美无线通信技术（上海）有限公司</w:t>
      </w:r>
      <w:r>
        <w:rPr>
          <w:rFonts w:hint="eastAsia"/>
        </w:rPr>
        <w:br/>
      </w:r>
      <w:r>
        <w:rPr>
          <w:rFonts w:hint="eastAsia"/>
        </w:rPr>
        <w:t>　　深圳市欣旺达电子有限公司</w:t>
      </w:r>
      <w:r>
        <w:rPr>
          <w:rFonts w:hint="eastAsia"/>
        </w:rPr>
        <w:br/>
      </w:r>
      <w:r>
        <w:rPr>
          <w:rFonts w:hint="eastAsia"/>
        </w:rPr>
        <w:t>　　深圳市中兴新经通讯设备有限公司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竞争企业纵的总体战略规划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服务策略</w:t>
      </w:r>
      <w:r>
        <w:rPr>
          <w:rFonts w:hint="eastAsia"/>
        </w:rPr>
        <w:br/>
      </w:r>
      <w:r>
        <w:rPr>
          <w:rFonts w:hint="eastAsia"/>
        </w:rPr>
        <w:t>　　3.2.2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企业成本横费用分析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1f5638b4e4261" w:history="1">
        <w:r>
          <w:rPr>
            <w:rStyle w:val="Hyperlink"/>
          </w:rPr>
          <w:t>2007-2008年中国其他通信设备制造产业竞争对手监测报告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1f5638b4e4261" w:history="1">
        <w:r>
          <w:rPr>
            <w:rStyle w:val="Hyperlink"/>
          </w:rPr>
          <w:t>https://www.20087.com/2007-12/R_2007_2008qitatongxinshebeizhizaochanBaoGao.html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ab738a4942fe" w:history="1">
      <w:r>
        <w:rPr>
          <w:rStyle w:val="Hyperlink"/>
        </w:rPr>
        <w:t>2007-2008年中国其他通信设备制造产业竞争对手监测报告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qitatongxinshebeizhizaochanBaoGao.html" TargetMode="External" Id="Rf511f5638b4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qitatongxinshebeizhizaochanBaoGao.html" TargetMode="External" Id="R365cab738a49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2007-12-13T02:22:00Z</dcterms:created>
  <dcterms:modified xsi:type="dcterms:W3CDTF">2007-12-13T03:22:00Z</dcterms:modified>
  <dc:subject>2007-2008年中国其他通信设备制造产业竞争对手监测报告</dc:subject>
  <dc:title>2007-2008年中国其他通信设备制造产业竞争对手监测报告</dc:title>
  <cp:keywords>2007-2008年中国其他通信设备制造产业竞争对手监测报告</cp:keywords>
  <dc:description>2007-2008年中国其他通信设备制造产业竞争对手监测报告</dc:description>
</cp:coreProperties>
</file>