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a6b3711ba4ac0" w:history="1">
              <w:r>
                <w:rPr>
                  <w:rStyle w:val="Hyperlink"/>
                </w:rPr>
                <w:t>2007-2008年中国糕点及面包制造产业企业竞争力分析研究报告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a6b3711ba4ac0" w:history="1">
              <w:r>
                <w:rPr>
                  <w:rStyle w:val="Hyperlink"/>
                </w:rPr>
                <w:t>2007-2008年中国糕点及面包制造产业企业竞争力分析研究报告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9a6b3711ba4ac0" w:history="1">
                <w:r>
                  <w:rPr>
                    <w:rStyle w:val="Hyperlink"/>
                  </w:rPr>
                  <w:t>https://www.20087.com/2007-12/R_2007_2008gaodianjimianbaozhizaochanyBaoGao.html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不同所有制企业竞争力比较分析</w:t>
      </w:r>
      <w:r>
        <w:rPr>
          <w:rFonts w:hint="eastAsia"/>
        </w:rPr>
        <w:br/>
      </w:r>
      <w:r>
        <w:rPr>
          <w:rFonts w:hint="eastAsia"/>
        </w:rPr>
        <w:t>第一章 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　　一、国有企业总体从业人数分析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二、国有不同规模企业从业人数分析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国有华企业规模竞争力分析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　　一、集体企业总体从业人数分析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二、集体不同规模企业从业人数分析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集体企业经增长竞争力分析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　　一、私营企业总体从业人数分析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二、私营不同规模企业从业人数分析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重点企业竞争力分析</w:t>
      </w:r>
      <w:r>
        <w:rPr>
          <w:rFonts w:hint="eastAsia"/>
        </w:rPr>
        <w:br/>
      </w:r>
      <w:r>
        <w:rPr>
          <w:rFonts w:hint="eastAsia"/>
        </w:rPr>
        <w:t>第四章 市场竞争力指标分析</w:t>
      </w:r>
      <w:r>
        <w:rPr>
          <w:rFonts w:hint="eastAsia"/>
        </w:rPr>
        <w:br/>
      </w:r>
      <w:r>
        <w:rPr>
          <w:rFonts w:hint="eastAsia"/>
        </w:rPr>
        <w:t>　　第一节 市场占有率分析</w:t>
      </w:r>
      <w:r>
        <w:rPr>
          <w:rFonts w:hint="eastAsia"/>
        </w:rPr>
        <w:br/>
      </w:r>
      <w:r>
        <w:rPr>
          <w:rFonts w:hint="eastAsia"/>
        </w:rPr>
        <w:t>　　第二节 价格竞争分析</w:t>
      </w:r>
      <w:r>
        <w:rPr>
          <w:rFonts w:hint="eastAsia"/>
        </w:rPr>
        <w:br/>
      </w:r>
      <w:r>
        <w:rPr>
          <w:rFonts w:hint="eastAsia"/>
        </w:rPr>
        <w:t>　　　　一、糕点及面包制造行业价格走势分析</w:t>
      </w:r>
      <w:r>
        <w:rPr>
          <w:rFonts w:hint="eastAsia"/>
        </w:rPr>
        <w:br/>
      </w:r>
      <w:r>
        <w:rPr>
          <w:rFonts w:hint="eastAsia"/>
        </w:rPr>
        <w:t>　　　　二、糕点及面包制造行业主要企业价格策略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主要企纵业分析</w:t>
      </w:r>
      <w:r>
        <w:rPr>
          <w:rFonts w:hint="eastAsia"/>
        </w:rPr>
        <w:br/>
      </w:r>
      <w:r>
        <w:rPr>
          <w:rFonts w:hint="eastAsia"/>
        </w:rPr>
        <w:t>　　第一节 蜡笔小新（福建）食品工业有限公司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第二节 山东三玉集团有限公司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第三节 好丽友食品有限公司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行业发展前景及投资建议</w:t>
      </w:r>
      <w:r>
        <w:rPr>
          <w:rFonts w:hint="eastAsia"/>
        </w:rPr>
        <w:br/>
      </w:r>
      <w:r>
        <w:rPr>
          <w:rFonts w:hint="eastAsia"/>
        </w:rPr>
        <w:t>第六章 行业发展趋势预测</w:t>
      </w:r>
      <w:r>
        <w:rPr>
          <w:rFonts w:hint="eastAsia"/>
        </w:rPr>
        <w:br/>
      </w:r>
      <w:r>
        <w:rPr>
          <w:rFonts w:hint="eastAsia"/>
        </w:rPr>
        <w:t>　　第一节 糕点及面包制造行业发展趋势分析</w:t>
      </w:r>
      <w:r>
        <w:rPr>
          <w:rFonts w:hint="eastAsia"/>
        </w:rPr>
        <w:br/>
      </w:r>
      <w:r>
        <w:rPr>
          <w:rFonts w:hint="eastAsia"/>
        </w:rPr>
        <w:t>　　第二节 中^智^林^－糕点及面包制造行业发展预测</w:t>
      </w:r>
      <w:r>
        <w:rPr>
          <w:rFonts w:hint="eastAsia"/>
        </w:rPr>
        <w:br/>
      </w:r>
      <w:r>
        <w:rPr>
          <w:rFonts w:hint="eastAsia"/>
        </w:rPr>
        <w:t>　　　　一、2007年糕点及面包制造行业供需形势预测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二、2007年糕点及面包制造行业发展环境预测</w:t>
      </w:r>
      <w:r>
        <w:rPr>
          <w:rFonts w:hint="eastAsia"/>
        </w:rPr>
        <w:br/>
      </w:r>
      <w:r>
        <w:rPr>
          <w:rFonts w:hint="eastAsia"/>
        </w:rPr>
        <w:t>　　图表 2005-2007年国有企业从业人数走势</w:t>
      </w:r>
      <w:r>
        <w:rPr>
          <w:rFonts w:hint="eastAsia"/>
        </w:rPr>
        <w:br/>
      </w:r>
      <w:r>
        <w:rPr>
          <w:rFonts w:hint="eastAsia"/>
        </w:rPr>
        <w:t>　　图表 2005-2007年国有企业总资产规模走势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2005-2007年国有企业产品销售收入走势</w:t>
      </w:r>
      <w:r>
        <w:rPr>
          <w:rFonts w:hint="eastAsia"/>
        </w:rPr>
        <w:br/>
      </w:r>
      <w:r>
        <w:rPr>
          <w:rFonts w:hint="eastAsia"/>
        </w:rPr>
        <w:t>　　图表 2005-2007年集体企业从业人数走势</w:t>
      </w:r>
      <w:r>
        <w:rPr>
          <w:rFonts w:hint="eastAsia"/>
        </w:rPr>
        <w:br/>
      </w:r>
      <w:r>
        <w:rPr>
          <w:rFonts w:hint="eastAsia"/>
        </w:rPr>
        <w:t>　　图表 2005-2007年集横体企业总资产规模走势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2005-2007年集体企业产品销售收入走势</w:t>
      </w:r>
      <w:r>
        <w:rPr>
          <w:rFonts w:hint="eastAsia"/>
        </w:rPr>
        <w:br/>
      </w:r>
      <w:r>
        <w:rPr>
          <w:rFonts w:hint="eastAsia"/>
        </w:rPr>
        <w:t>　　图表 2005-2007年私营企业从业人数走势</w:t>
      </w:r>
      <w:r>
        <w:rPr>
          <w:rFonts w:hint="eastAsia"/>
        </w:rPr>
        <w:br/>
      </w:r>
      <w:r>
        <w:rPr>
          <w:rFonts w:hint="eastAsia"/>
        </w:rPr>
        <w:t>　　图表 2005-2007年私营企业总资产规模走势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2005-2007年私营企业固定资产规模走势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2005-2007年私营企业流动资产规模走势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2005-2007年私营企业利润总额走势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2005-2007年私营企业产品销售收入走势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a6b3711ba4ac0" w:history="1">
        <w:r>
          <w:rPr>
            <w:rStyle w:val="Hyperlink"/>
          </w:rPr>
          <w:t>2007-2008年中国糕点及面包制造产业企业竞争力分析研究报告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9a6b3711ba4ac0" w:history="1">
        <w:r>
          <w:rPr>
            <w:rStyle w:val="Hyperlink"/>
          </w:rPr>
          <w:t>https://www.20087.com/2007-12/R_2007_2008gaodianjimianbaozhizaochanyBaoGao.html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816cfaa444adf" w:history="1">
      <w:r>
        <w:rPr>
          <w:rStyle w:val="Hyperlink"/>
        </w:rPr>
        <w:t>2007-2008年中国糕点及面包制造产业企业竞争力分析研究报告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gaodianjimianbaozhizaochanyBaoGao.html" TargetMode="External" Id="R119a6b3711ba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gaodianjimianbaozhizaochanyBaoGao.html" TargetMode="External" Id="Ra88816cfaa44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2007-12-10T01:36:00Z</dcterms:created>
  <dcterms:modified xsi:type="dcterms:W3CDTF">2007-12-10T02:36:00Z</dcterms:modified>
  <dc:subject>2007-2008年中国糕点及面包制造产业企业竞争力分析研究报告</dc:subject>
  <dc:title>2007-2008年中国糕点及面包制造产业企业竞争力分析研究报告</dc:title>
  <cp:keywords>2007-2008年中国糕点及面包制造产业企业竞争力分析研究报告</cp:keywords>
  <dc:description>2007-2008年中国糕点及面包制造产业企业竞争力分析研究报告</dc:description>
</cp:coreProperties>
</file>