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0fbe403645dc" w:history="1">
              <w:r>
                <w:rPr>
                  <w:rStyle w:val="Hyperlink"/>
                </w:rPr>
                <w:t>2007-2008年中国通信交换设备进出口市场竞争监测报告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0fbe403645dc" w:history="1">
              <w:r>
                <w:rPr>
                  <w:rStyle w:val="Hyperlink"/>
                </w:rPr>
                <w:t>2007-2008年中国通信交换设备进出口市场竞争监测报告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d0fbe403645dc" w:history="1">
                <w:r>
                  <w:rPr>
                    <w:rStyle w:val="Hyperlink"/>
                  </w:rPr>
                  <w:t>https://www.20087.com/2007-12/R_2007_2008tongxinjiaohuanshebeijinchuBaoGao.html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通信交换设备产业进出口市场环境分析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一、美国通信交换设备产业发展分析</w:t>
      </w:r>
      <w:r>
        <w:rPr>
          <w:rFonts w:hint="eastAsia"/>
        </w:rPr>
        <w:br/>
      </w:r>
      <w:r>
        <w:rPr>
          <w:rFonts w:hint="eastAsia"/>
        </w:rPr>
        <w:t>　　　　二、日本通信交换华设备产业发展分析</w:t>
      </w:r>
      <w:r>
        <w:rPr>
          <w:rFonts w:hint="eastAsia"/>
        </w:rPr>
        <w:br/>
      </w:r>
      <w:r>
        <w:rPr>
          <w:rFonts w:hint="eastAsia"/>
        </w:rPr>
        <w:t>　　　　三、法国通信交换设备产业发展分析</w:t>
      </w:r>
      <w:r>
        <w:rPr>
          <w:rFonts w:hint="eastAsia"/>
        </w:rPr>
        <w:br/>
      </w:r>
      <w:r>
        <w:rPr>
          <w:rFonts w:hint="eastAsia"/>
        </w:rPr>
        <w:t>　　第三节 通信交换设备产业进出口存在的问题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通信交换设备产业进口市场分析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通信交换设备产业出口市场分析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通信交换设备产业企业进出口情况分析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深圳华为技经术有限公司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第三节 上海贝尔阿尔卡特股份有限公司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通信交换设备产业进出口预测及建议</w:t>
      </w:r>
      <w:r>
        <w:rPr>
          <w:rFonts w:hint="eastAsia"/>
        </w:rPr>
        <w:br/>
      </w:r>
      <w:r>
        <w:rPr>
          <w:rFonts w:hint="eastAsia"/>
        </w:rPr>
        <w:t>　　第一节 通信交换设备产业出口预测</w:t>
      </w:r>
      <w:r>
        <w:rPr>
          <w:rFonts w:hint="eastAsia"/>
        </w:rPr>
        <w:br/>
      </w:r>
      <w:r>
        <w:rPr>
          <w:rFonts w:hint="eastAsia"/>
        </w:rPr>
        <w:t>　　第二节 通信交换设备产业进口预测</w:t>
      </w:r>
      <w:r>
        <w:rPr>
          <w:rFonts w:hint="eastAsia"/>
        </w:rPr>
        <w:br/>
      </w:r>
      <w:r>
        <w:rPr>
          <w:rFonts w:hint="eastAsia"/>
        </w:rPr>
        <w:t>　　第三节 [-中-智林]通信交换设备产业出口建议</w:t>
      </w:r>
      <w:r>
        <w:rPr>
          <w:rFonts w:hint="eastAsia"/>
        </w:rPr>
        <w:br/>
      </w:r>
      <w:r>
        <w:rPr>
          <w:rFonts w:hint="eastAsia"/>
        </w:rPr>
        <w:t>　　图表 2005-2007年主要产品进口与出口各项纵指标对比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2005-2007年主要产品进出口总量及变化趋势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2005-2007年主要产品进出口国家和地区统计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2005-2007年主要产品进出口金额增长变化趋势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产品主要出口源发地及目的地分析</w:t>
      </w:r>
      <w:r>
        <w:rPr>
          <w:rFonts w:hint="eastAsia"/>
        </w:rPr>
        <w:br/>
      </w:r>
      <w:r>
        <w:rPr>
          <w:rFonts w:hint="eastAsia"/>
        </w:rPr>
        <w:t>　　图表 产品主要出口地区的金额、数量统计及增长率分析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产品主要出口国家的金额、数量统计及增长率分析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2006年主要产品出口金额前20家企业</w:t>
      </w:r>
      <w:r>
        <w:rPr>
          <w:rFonts w:hint="eastAsia"/>
        </w:rPr>
        <w:br/>
      </w:r>
      <w:r>
        <w:rPr>
          <w:rFonts w:hint="eastAsia"/>
        </w:rPr>
        <w:t>　　图表 2006年主要产品出口数量前20家企业</w:t>
      </w:r>
      <w:r>
        <w:rPr>
          <w:rFonts w:hint="eastAsia"/>
        </w:rPr>
        <w:br/>
      </w:r>
      <w:r>
        <w:rPr>
          <w:rFonts w:hint="eastAsia"/>
        </w:rPr>
        <w:t>　　图表 产品主要进口源发地及目的地分析</w:t>
      </w:r>
      <w:r>
        <w:rPr>
          <w:rFonts w:hint="eastAsia"/>
        </w:rPr>
        <w:br/>
      </w:r>
      <w:r>
        <w:rPr>
          <w:rFonts w:hint="eastAsia"/>
        </w:rPr>
        <w:t>　　图表 产品主要进口地区的金额、数量横统计及增长率分析</w:t>
      </w:r>
      <w:r>
        <w:rPr>
          <w:rFonts w:hint="eastAsia"/>
        </w:rPr>
        <w:br/>
      </w:r>
      <w:r>
        <w:rPr>
          <w:rFonts w:hint="eastAsia"/>
        </w:rPr>
        <w:t>　　图表 产品主要进口国家的金额、数量统计及增长率分析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0fbe403645dc" w:history="1">
        <w:r>
          <w:rPr>
            <w:rStyle w:val="Hyperlink"/>
          </w:rPr>
          <w:t>2007-2008年中国通信交换设备进出口市场竞争监测报告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d0fbe403645dc" w:history="1">
        <w:r>
          <w:rPr>
            <w:rStyle w:val="Hyperlink"/>
          </w:rPr>
          <w:t>https://www.20087.com/2007-12/R_2007_2008tongxinjiaohuanshebeijinchuBaoGao.html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f43a741449ed" w:history="1">
      <w:r>
        <w:rPr>
          <w:rStyle w:val="Hyperlink"/>
        </w:rPr>
        <w:t>2007-2008年中国通信交换设备进出口市场竞争监测报告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jiaohuanshebeijinchuBaoGao.html" TargetMode="External" Id="R9edd0fbe403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jiaohuanshebeijinchuBaoGao.html" TargetMode="External" Id="R2353f43a7414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2007-12-14T07:41:00Z</dcterms:created>
  <dcterms:modified xsi:type="dcterms:W3CDTF">2007-12-14T08:41:00Z</dcterms:modified>
  <dc:subject>2007-2008年中国通信交换设备进出口市场竞争监测报告</dc:subject>
  <dc:title>2007-2008年中国通信交换设备进出口市场竞争监测报告</dc:title>
  <cp:keywords>2007-2008年中国通信交换设备进出口市场竞争监测报告</cp:keywords>
  <dc:description>2007-2008年中国通信交换设备进出口市场竞争监测报告</dc:description>
</cp:coreProperties>
</file>