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f1b2ccef4b85" w:history="1">
              <w:r>
                <w:rPr>
                  <w:rStyle w:val="Hyperlink"/>
                </w:rPr>
                <w:t>2007-2008年中国通信传输设备制造产业竞争对手监测报告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f1b2ccef4b85" w:history="1">
              <w:r>
                <w:rPr>
                  <w:rStyle w:val="Hyperlink"/>
                </w:rPr>
                <w:t>2007-2008年中国通信传输设备制造产业竞争对手监测报告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9f1b2ccef4b85" w:history="1">
                <w:r>
                  <w:rPr>
                    <w:rStyle w:val="Hyperlink"/>
                  </w:rPr>
                  <w:t>https://www.20087.com/2007-12/R_2007_2008tongxinchuanshushebeizhizao362BaoGao.html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UT斯达康通讯有限公司</w:t>
      </w:r>
      <w:r>
        <w:rPr>
          <w:rFonts w:hint="eastAsia"/>
        </w:rPr>
        <w:br/>
      </w:r>
      <w:r>
        <w:rPr>
          <w:rFonts w:hint="eastAsia"/>
        </w:rPr>
        <w:t>　　熊猫电子集团有限公司</w:t>
      </w:r>
      <w:r>
        <w:rPr>
          <w:rFonts w:hint="eastAsia"/>
        </w:rPr>
        <w:br/>
      </w:r>
      <w:r>
        <w:rPr>
          <w:rFonts w:hint="eastAsia"/>
        </w:rPr>
        <w:t>　　四川汇源光华通信股份有限公司</w:t>
      </w:r>
      <w:r>
        <w:rPr>
          <w:rFonts w:hint="eastAsia"/>
        </w:rPr>
        <w:br/>
      </w:r>
      <w:r>
        <w:rPr>
          <w:rFonts w:hint="eastAsia"/>
        </w:rPr>
        <w:t>　　上海邮电通信设备股份有限公司</w:t>
      </w:r>
      <w:r>
        <w:rPr>
          <w:rFonts w:hint="eastAsia"/>
        </w:rPr>
        <w:br/>
      </w:r>
      <w:r>
        <w:rPr>
          <w:rFonts w:hint="eastAsia"/>
        </w:rPr>
        <w:t>　　全一电子（深圳）有限公司</w:t>
      </w:r>
      <w:r>
        <w:rPr>
          <w:rFonts w:hint="eastAsia"/>
        </w:rPr>
        <w:br/>
      </w:r>
      <w:r>
        <w:rPr>
          <w:rFonts w:hint="eastAsia"/>
        </w:rPr>
        <w:t>　　陕西烽火集团有限公司</w:t>
      </w:r>
      <w:r>
        <w:rPr>
          <w:rFonts w:hint="eastAsia"/>
        </w:rPr>
        <w:br/>
      </w:r>
      <w:r>
        <w:rPr>
          <w:rFonts w:hint="eastAsia"/>
        </w:rPr>
        <w:t>　　广州海格通信有限公司</w:t>
      </w:r>
      <w:r>
        <w:rPr>
          <w:rFonts w:hint="eastAsia"/>
        </w:rPr>
        <w:br/>
      </w:r>
      <w:r>
        <w:rPr>
          <w:rFonts w:hint="eastAsia"/>
        </w:rPr>
        <w:t>　　烟台双龙通信设备有限公司</w:t>
      </w:r>
      <w:r>
        <w:rPr>
          <w:rFonts w:hint="eastAsia"/>
        </w:rPr>
        <w:br/>
      </w:r>
      <w:r>
        <w:rPr>
          <w:rFonts w:hint="eastAsia"/>
        </w:rPr>
        <w:t>　　桂林NEC无线经通信有限公司</w:t>
      </w:r>
      <w:r>
        <w:rPr>
          <w:rFonts w:hint="eastAsia"/>
        </w:rPr>
        <w:br/>
      </w:r>
      <w:r>
        <w:rPr>
          <w:rFonts w:hint="eastAsia"/>
        </w:rPr>
        <w:t>　　广州无线电集团有限公司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竞争企业纵海外市场拓展业务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企业资本资横源构成分析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f1b2ccef4b85" w:history="1">
        <w:r>
          <w:rPr>
            <w:rStyle w:val="Hyperlink"/>
          </w:rPr>
          <w:t>2007-2008年中国通信传输设备制造产业竞争对手监测报告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9f1b2ccef4b85" w:history="1">
        <w:r>
          <w:rPr>
            <w:rStyle w:val="Hyperlink"/>
          </w:rPr>
          <w:t>https://www.20087.com/2007-12/R_2007_2008tongxinchuanshushebeizhizao362BaoGao.html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c23b91d6f49c8" w:history="1">
      <w:r>
        <w:rPr>
          <w:rStyle w:val="Hyperlink"/>
        </w:rPr>
        <w:t>2007-2008年中国通信传输设备制造产业竞争对手监测报告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chuanshushebeizhizao362BaoGao.html" TargetMode="External" Id="R57d9f1b2cce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chuanshushebeizhizao362BaoGao.html" TargetMode="External" Id="Rb38c23b91d6f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2007-12-11T06:36:00Z</dcterms:created>
  <dcterms:modified xsi:type="dcterms:W3CDTF">2007-12-11T07:36:00Z</dcterms:modified>
  <dc:subject>2007-2008年中国通信传输设备制造产业竞争对手监测报告</dc:subject>
  <dc:title>2007-2008年中国通信传输设备制造产业竞争对手监测报告</dc:title>
  <cp:keywords>2007-2008年中国通信传输设备制造产业竞争对手监测报告</cp:keywords>
  <dc:description>2007-2008年中国通信传输设备制造产业竞争对手监测报告</dc:description>
</cp:coreProperties>
</file>