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949fbfb9d46b1" w:history="1">
              <w:r>
                <w:rPr>
                  <w:rStyle w:val="Hyperlink"/>
                </w:rPr>
                <w:t>2007-2008年中国通信终端设备制造产业竞争对手监测报告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949fbfb9d46b1" w:history="1">
              <w:r>
                <w:rPr>
                  <w:rStyle w:val="Hyperlink"/>
                </w:rPr>
                <w:t>2007-2008年中国通信终端设备制造产业竞争对手监测报告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e949fbfb9d46b1" w:history="1">
                <w:r>
                  <w:rPr>
                    <w:rStyle w:val="Hyperlink"/>
                  </w:rPr>
                  <w:t>https://www.20087.com/2007-12/R_2007_2008tongxinzhongduanshebeizhiza154BaoGao.html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深圳三星科健移动通信技术有限公司</w:t>
      </w:r>
      <w:r>
        <w:rPr>
          <w:rFonts w:hint="eastAsia"/>
        </w:rPr>
        <w:br/>
      </w:r>
      <w:r>
        <w:rPr>
          <w:rFonts w:hint="eastAsia"/>
        </w:rPr>
        <w:t>　　旭丽电子（广州）有限公司</w:t>
      </w:r>
      <w:r>
        <w:rPr>
          <w:rFonts w:hint="eastAsia"/>
        </w:rPr>
        <w:br/>
      </w:r>
      <w:r>
        <w:rPr>
          <w:rFonts w:hint="eastAsia"/>
        </w:rPr>
        <w:t>　　友利电华电子（深圳）有限公司</w:t>
      </w:r>
      <w:r>
        <w:rPr>
          <w:rFonts w:hint="eastAsia"/>
        </w:rPr>
        <w:br/>
      </w:r>
      <w:r>
        <w:rPr>
          <w:rFonts w:hint="eastAsia"/>
        </w:rPr>
        <w:t>　　珠海松下通信系统设备有限公司</w:t>
      </w:r>
      <w:r>
        <w:rPr>
          <w:rFonts w:hint="eastAsia"/>
        </w:rPr>
        <w:br/>
      </w:r>
      <w:r>
        <w:rPr>
          <w:rFonts w:hint="eastAsia"/>
        </w:rPr>
        <w:t>　　东莞航天电子有限公司</w:t>
      </w:r>
      <w:r>
        <w:rPr>
          <w:rFonts w:hint="eastAsia"/>
        </w:rPr>
        <w:br/>
      </w:r>
      <w:r>
        <w:rPr>
          <w:rFonts w:hint="eastAsia"/>
        </w:rPr>
        <w:t>　　青岛朗讯科技通讯企业有限公司</w:t>
      </w:r>
      <w:r>
        <w:rPr>
          <w:rFonts w:hint="eastAsia"/>
        </w:rPr>
        <w:br/>
      </w:r>
      <w:r>
        <w:rPr>
          <w:rFonts w:hint="eastAsia"/>
        </w:rPr>
        <w:t>　　UT斯达康（中国）有限公司</w:t>
      </w:r>
      <w:r>
        <w:rPr>
          <w:rFonts w:hint="eastAsia"/>
        </w:rPr>
        <w:br/>
      </w:r>
      <w:r>
        <w:rPr>
          <w:rFonts w:hint="eastAsia"/>
        </w:rPr>
        <w:t>　　浙江东方通经信集团有限公司</w:t>
      </w:r>
      <w:r>
        <w:rPr>
          <w:rFonts w:hint="eastAsia"/>
        </w:rPr>
        <w:br/>
      </w:r>
      <w:r>
        <w:rPr>
          <w:rFonts w:hint="eastAsia"/>
        </w:rPr>
        <w:t>　　天时达塑胶电子（深圳）有限公司</w:t>
      </w:r>
      <w:r>
        <w:rPr>
          <w:rFonts w:hint="eastAsia"/>
        </w:rPr>
        <w:br/>
      </w:r>
      <w:r>
        <w:rPr>
          <w:rFonts w:hint="eastAsia"/>
        </w:rPr>
        <w:t>　　成都国腾实业集团有限公司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产销情况汇总</w:t>
      </w:r>
      <w:r>
        <w:rPr>
          <w:rFonts w:hint="eastAsia"/>
        </w:rPr>
        <w:br/>
      </w:r>
      <w:r>
        <w:rPr>
          <w:rFonts w:hint="eastAsia"/>
        </w:rPr>
        <w:t>　　1.2 进出口情况汇总</w:t>
      </w:r>
      <w:r>
        <w:rPr>
          <w:rFonts w:hint="eastAsia"/>
        </w:rPr>
        <w:br/>
      </w:r>
      <w:r>
        <w:rPr>
          <w:rFonts w:hint="eastAsia"/>
        </w:rPr>
        <w:t>　　1.3 行业增长趋势分析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竞争企业纵的总体战略规划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3.2.1 服务策略</w:t>
      </w:r>
      <w:r>
        <w:rPr>
          <w:rFonts w:hint="eastAsia"/>
        </w:rPr>
        <w:br/>
      </w:r>
      <w:r>
        <w:rPr>
          <w:rFonts w:hint="eastAsia"/>
        </w:rPr>
        <w:t>　　3.2.2 公关活动</w:t>
      </w:r>
      <w:r>
        <w:rPr>
          <w:rFonts w:hint="eastAsia"/>
        </w:rPr>
        <w:br/>
      </w:r>
      <w:r>
        <w:rPr>
          <w:rFonts w:hint="eastAsia"/>
        </w:rPr>
        <w:t>　　3.3 竞争企业海外市场拓展业务</w:t>
      </w:r>
      <w:r>
        <w:rPr>
          <w:rFonts w:hint="eastAsia"/>
        </w:rPr>
        <w:br/>
      </w:r>
      <w:r>
        <w:rPr>
          <w:rFonts w:hint="eastAsia"/>
        </w:rPr>
        <w:t>　　3.3.1 重点拓展区域</w:t>
      </w:r>
      <w:r>
        <w:rPr>
          <w:rFonts w:hint="eastAsia"/>
        </w:rPr>
        <w:br/>
      </w:r>
      <w:r>
        <w:rPr>
          <w:rFonts w:hint="eastAsia"/>
        </w:rPr>
        <w:t>　　3.3.2 主要产品构成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4.4 新产品的研发动态</w:t>
      </w:r>
      <w:r>
        <w:rPr>
          <w:rFonts w:hint="eastAsia"/>
        </w:rPr>
        <w:br/>
      </w:r>
      <w:r>
        <w:rPr>
          <w:rFonts w:hint="eastAsia"/>
        </w:rPr>
        <w:t>　　5、竞争企业薪酬横情况</w:t>
      </w:r>
      <w:r>
        <w:rPr>
          <w:rFonts w:hint="eastAsia"/>
        </w:rPr>
        <w:br/>
      </w:r>
      <w:r>
        <w:rPr>
          <w:rFonts w:hint="eastAsia"/>
        </w:rPr>
        <w:t>　　5.1 竞争企业的员工数量</w:t>
      </w:r>
      <w:r>
        <w:rPr>
          <w:rFonts w:hint="eastAsia"/>
        </w:rPr>
        <w:br/>
      </w:r>
      <w:r>
        <w:rPr>
          <w:rFonts w:hint="eastAsia"/>
        </w:rPr>
        <w:t>　　5.2 竞争企业的员工薪额</w:t>
      </w:r>
      <w:r>
        <w:rPr>
          <w:rFonts w:hint="eastAsia"/>
        </w:rPr>
        <w:br/>
      </w:r>
      <w:r>
        <w:rPr>
          <w:rFonts w:hint="eastAsia"/>
        </w:rPr>
        <w:t>　　6、竞争企业的财务分析</w:t>
      </w:r>
      <w:r>
        <w:rPr>
          <w:rFonts w:hint="eastAsia"/>
        </w:rPr>
        <w:br/>
      </w:r>
      <w:r>
        <w:rPr>
          <w:rFonts w:hint="eastAsia"/>
        </w:rPr>
        <w:t>　　6.1 企业资本资源构成分析</w:t>
      </w:r>
      <w:r>
        <w:rPr>
          <w:rFonts w:hint="eastAsia"/>
        </w:rPr>
        <w:br/>
      </w:r>
      <w:r>
        <w:rPr>
          <w:rFonts w:hint="eastAsia"/>
        </w:rPr>
        <w:t>　　6.2 企业的偿债能力分析</w:t>
      </w:r>
      <w:r>
        <w:rPr>
          <w:rFonts w:hint="eastAsia"/>
        </w:rPr>
        <w:br/>
      </w:r>
      <w:r>
        <w:rPr>
          <w:rFonts w:hint="eastAsia"/>
        </w:rPr>
        <w:t>　　6.3 企业盈利能力分析</w:t>
      </w:r>
      <w:r>
        <w:rPr>
          <w:rFonts w:hint="eastAsia"/>
        </w:rPr>
        <w:br/>
      </w:r>
      <w:r>
        <w:rPr>
          <w:rFonts w:hint="eastAsia"/>
        </w:rPr>
        <w:t>　　6.4 企业成本费用分析</w:t>
      </w:r>
      <w:r>
        <w:rPr>
          <w:rFonts w:hint="eastAsia"/>
        </w:rPr>
        <w:br/>
      </w:r>
      <w:r>
        <w:rPr>
          <w:rFonts w:hint="eastAsia"/>
        </w:rPr>
        <w:t>　　6.5 企业工业总产值分析</w:t>
      </w:r>
      <w:r>
        <w:rPr>
          <w:rFonts w:hint="eastAsia"/>
        </w:rPr>
        <w:br/>
      </w:r>
      <w:r>
        <w:rPr>
          <w:rFonts w:hint="eastAsia"/>
        </w:rPr>
        <w:t>　　6.6 企业工业销售产值分析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949fbfb9d46b1" w:history="1">
        <w:r>
          <w:rPr>
            <w:rStyle w:val="Hyperlink"/>
          </w:rPr>
          <w:t>2007-2008年中国通信终端设备制造产业竞争对手监测报告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e949fbfb9d46b1" w:history="1">
        <w:r>
          <w:rPr>
            <w:rStyle w:val="Hyperlink"/>
          </w:rPr>
          <w:t>https://www.20087.com/2007-12/R_2007_2008tongxinzhongduanshebeizhiza154BaoGao.html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8fd30fa9d476a" w:history="1">
      <w:r>
        <w:rPr>
          <w:rStyle w:val="Hyperlink"/>
        </w:rPr>
        <w:t>2007-2008年中国通信终端设备制造产业竞争对手监测报告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tongxinzhongduanshebeizhiza154BaoGao.html" TargetMode="External" Id="R06e949fbfb9d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tongxinzhongduanshebeizhiza154BaoGao.html" TargetMode="External" Id="R6918fd30fa9d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2007-12-11T04:56:00Z</dcterms:created>
  <dcterms:modified xsi:type="dcterms:W3CDTF">2007-12-11T05:56:00Z</dcterms:modified>
  <dc:subject>2007-2008年中国通信终端设备制造产业竞争对手监测报告</dc:subject>
  <dc:title>2007-2008年中国通信终端设备制造产业竞争对手监测报告</dc:title>
  <cp:keywords>2007-2008年中国通信终端设备制造产业竞争对手监测报告</cp:keywords>
  <dc:description>2007-2008年中国通信终端设备制造产业竞争对手监测报告</dc:description>
</cp:coreProperties>
</file>