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8e64dd6ad45a5" w:history="1">
              <w:r>
                <w:rPr>
                  <w:rStyle w:val="Hyperlink"/>
                </w:rPr>
                <w:t>2007-2008年中国通信设备制造行业区域投资机会分析研究报告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8e64dd6ad45a5" w:history="1">
              <w:r>
                <w:rPr>
                  <w:rStyle w:val="Hyperlink"/>
                </w:rPr>
                <w:t>2007-2008年中国通信设备制造行业区域投资机会分析研究报告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8e64dd6ad45a5" w:history="1">
                <w:r>
                  <w:rPr>
                    <w:rStyle w:val="Hyperlink"/>
                  </w:rPr>
                  <w:t>https://www.20087.com/2007-12/R_2007_2008tongxinshebeizhizaoquyutouzBaoGao.html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通信设备制造华行业运行分析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二、通信设备制造行业数据分析</w:t>
      </w:r>
      <w:r>
        <w:rPr>
          <w:rFonts w:hint="eastAsia"/>
        </w:rPr>
        <w:br/>
      </w:r>
      <w:r>
        <w:rPr>
          <w:rFonts w:hint="eastAsia"/>
        </w:rPr>
        <w:t>　　第三节 通信设备制造行业全国投资运行的基本态势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通信设备制造行业发展趋势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华北地区竞经争力分析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西北地区投纵资运行的基本态势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通信设备制造行业投资机会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通信设备制造行业投资风险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[:中:智:林:]通信设备制造行业投资建议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一、通信设备制造行业投资方式</w:t>
      </w:r>
      <w:r>
        <w:rPr>
          <w:rFonts w:hint="eastAsia"/>
        </w:rPr>
        <w:br/>
      </w:r>
      <w:r>
        <w:rPr>
          <w:rFonts w:hint="eastAsia"/>
        </w:rPr>
        <w:t>　　　　二、通信设备制造行业投资时机</w:t>
      </w:r>
      <w:r>
        <w:rPr>
          <w:rFonts w:hint="eastAsia"/>
        </w:rPr>
        <w:br/>
      </w:r>
      <w:r>
        <w:rPr>
          <w:rFonts w:hint="eastAsia"/>
        </w:rPr>
        <w:t>　　　　三、通信设备制造行业投资方向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西南地区财横务指标统计</w:t>
      </w:r>
      <w:r>
        <w:rPr>
          <w:rFonts w:hint="eastAsia"/>
        </w:rPr>
        <w:br/>
      </w:r>
      <w:r>
        <w:rPr>
          <w:rFonts w:hint="eastAsia"/>
        </w:rPr>
        <w:t>　　图表 2006年优势区域选择与评价分析</w:t>
      </w:r>
      <w:r>
        <w:rPr>
          <w:rFonts w:hint="eastAsia"/>
        </w:rPr>
        <w:br/>
      </w:r>
      <w:r>
        <w:rPr>
          <w:rFonts w:hint="eastAsia"/>
        </w:rPr>
        <w:t>　　图表 2006年行业营运能力区域分析</w:t>
      </w:r>
      <w:r>
        <w:rPr>
          <w:rFonts w:hint="eastAsia"/>
        </w:rPr>
        <w:br/>
      </w:r>
      <w:r>
        <w:rPr>
          <w:rFonts w:hint="eastAsia"/>
        </w:rPr>
        <w:t>　　图表 2006年行业盈利能力区域分析</w:t>
      </w:r>
      <w:r>
        <w:rPr>
          <w:rFonts w:hint="eastAsia"/>
        </w:rPr>
        <w:br/>
      </w:r>
      <w:r>
        <w:rPr>
          <w:rFonts w:hint="eastAsia"/>
        </w:rPr>
        <w:t>　　图表 2006年行业偿债能力区域分析</w:t>
      </w:r>
      <w:r>
        <w:rPr>
          <w:rFonts w:hint="eastAsia"/>
        </w:rPr>
        <w:br/>
      </w:r>
      <w:r>
        <w:rPr>
          <w:rFonts w:hint="eastAsia"/>
        </w:rPr>
        <w:t>　　图表 2006年行业发展能力区域分析</w:t>
      </w:r>
      <w:r>
        <w:rPr>
          <w:rFonts w:hint="eastAsia"/>
        </w:rPr>
        <w:br/>
      </w:r>
      <w:r>
        <w:rPr>
          <w:rFonts w:hint="eastAsia"/>
        </w:rPr>
        <w:t>　　图表 2006年行业利润率区域分析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8e64dd6ad45a5" w:history="1">
        <w:r>
          <w:rPr>
            <w:rStyle w:val="Hyperlink"/>
          </w:rPr>
          <w:t>2007-2008年中国通信设备制造行业区域投资机会分析研究报告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8e64dd6ad45a5" w:history="1">
        <w:r>
          <w:rPr>
            <w:rStyle w:val="Hyperlink"/>
          </w:rPr>
          <w:t>https://www.20087.com/2007-12/R_2007_2008tongxinshebeizhizaoquyutouzBaoGao.html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c6be00e444da5" w:history="1">
      <w:r>
        <w:rPr>
          <w:rStyle w:val="Hyperlink"/>
        </w:rPr>
        <w:t>2007-2008年中国通信设备制造行业区域投资机会分析研究报告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shebeizhizaoquyutouzBaoGao.html" TargetMode="External" Id="R5288e64dd6ad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shebeizhizaoquyutouzBaoGao.html" TargetMode="External" Id="Rf9cc6be00e44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2007-12-11T05:10:00Z</dcterms:created>
  <dcterms:modified xsi:type="dcterms:W3CDTF">2007-12-11T06:10:00Z</dcterms:modified>
  <dc:subject>2007-2008年中国通信设备制造行业区域投资机会分析研究报告</dc:subject>
  <dc:title>2007-2008年中国通信设备制造行业区域投资机会分析研究报告</dc:title>
  <cp:keywords>2007-2008年中国通信设备制造行业区域投资机会分析研究报告</cp:keywords>
  <dc:description>2007-2008年中国通信设备制造行业区域投资机会分析研究报告</dc:description>
</cp:coreProperties>
</file>