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787248604845" w:history="1">
              <w:r>
                <w:rPr>
                  <w:rStyle w:val="Hyperlink"/>
                </w:rPr>
                <w:t>2007-2010年中国固体饮料行业投资价值决策咨询及行业竞争力调查研究报告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787248604845" w:history="1">
              <w:r>
                <w:rPr>
                  <w:rStyle w:val="Hyperlink"/>
                </w:rPr>
                <w:t>2007-2010年中国固体饮料行业投资价值决策咨询及行业竞争力调查研究报告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a787248604845" w:history="1">
                <w:r>
                  <w:rPr>
                    <w:rStyle w:val="Hyperlink"/>
                  </w:rPr>
                  <w:t>https://www.20087.com/2007-12/R_2007_2010gutiyinliaotouzijiazhijueceBaoGao.html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指以糖（或不加糖）、果汁（或不加果汁）、植物抽提物及其他配料为原料，加工制成粉末状、颗粒状或块状的经冲溶后饮用的制品。固体饮料也指水分含量在***％以下，具有一定形状，须经冲溶后才可饮用的颗粒状、鳞片状或粉末状的饮料。</w:t>
      </w:r>
      <w:r>
        <w:rPr>
          <w:rFonts w:hint="eastAsia"/>
        </w:rPr>
        <w:br/>
      </w:r>
      <w:r>
        <w:rPr>
          <w:rFonts w:hint="eastAsia"/>
        </w:rPr>
        <w:t>　　截至**我国固体饮料的消费主要集中于咖啡、果香型固体饮料、蛋白型固体饮料、其他型固体饮料。随着固体饮料市场的发展，在各细分领域中，竞争格局逐步显现：咖啡固体饮料（雀巢、麦斯威尔、捷荣）奶茶（立顿、香约、香飘瓢、唐纳滋）果汁冲剂（雀巢等）等多元化的竞争格局。</w:t>
      </w:r>
      <w:r>
        <w:rPr>
          <w:rFonts w:hint="eastAsia"/>
        </w:rPr>
        <w:br/>
      </w:r>
      <w:r>
        <w:rPr>
          <w:rFonts w:hint="eastAsia"/>
        </w:rPr>
        <w:t>　　在消费趋势方面，近年来，固体饮料正朝着营养化、功能化方向发展，富含功能因子的功能性饮料的市场需求越来越大。我国流行的多是健身强体的固体饮料，国外则流行各种运动饮料和为患者配制的氨基酸饮料、蛋白质饮料以及多糖类饮料等。</w:t>
      </w:r>
      <w:r>
        <w:rPr>
          <w:rFonts w:hint="eastAsia"/>
        </w:rPr>
        <w:br/>
      </w:r>
      <w:r>
        <w:rPr>
          <w:rFonts w:hint="eastAsia"/>
        </w:rPr>
        <w:t>　　未来几年，我国固体饮料市场将受到果汁饮料、茶饮料、碳酸饮料等替代品的冲击，市场内的竞争将更为激烈，这将要求固体饮料生产企业加快对新产品的开发与推广，进一步扩大消费群体，继续培养消费者消费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固体饮料行业运行情况</w:t>
      </w:r>
      <w:r>
        <w:rPr>
          <w:rFonts w:hint="eastAsia"/>
        </w:rPr>
        <w:br/>
      </w:r>
      <w:r>
        <w:rPr>
          <w:rFonts w:hint="eastAsia"/>
        </w:rPr>
        <w:t>第一章 中国固体饮料行业企业概况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2005-2007年中国固体饮料行业生产情况</w:t>
      </w:r>
      <w:r>
        <w:rPr>
          <w:rFonts w:hint="eastAsia"/>
        </w:rPr>
        <w:br/>
      </w:r>
      <w:r>
        <w:rPr>
          <w:rFonts w:hint="eastAsia"/>
        </w:rPr>
        <w:t>　　第一节 中国固体饮料行业总产量</w:t>
      </w:r>
      <w:r>
        <w:rPr>
          <w:rFonts w:hint="eastAsia"/>
        </w:rPr>
        <w:br/>
      </w:r>
      <w:r>
        <w:rPr>
          <w:rFonts w:hint="eastAsia"/>
        </w:rPr>
        <w:t>　　第二节 中国固体饮料行业区域特征分析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2005-2007年中国固体饮料行业销售情况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中国固体饮料区域特征分析</w:t>
      </w:r>
      <w:r>
        <w:rPr>
          <w:rFonts w:hint="eastAsia"/>
        </w:rPr>
        <w:br/>
      </w:r>
      <w:r>
        <w:rPr>
          <w:rFonts w:hint="eastAsia"/>
        </w:rPr>
        <w:t>　　第三节 中国固体饮料行业中不同规模企业销售额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固体饮料进出口情况</w:t>
      </w:r>
      <w:r>
        <w:rPr>
          <w:rFonts w:hint="eastAsia"/>
        </w:rPr>
        <w:br/>
      </w:r>
      <w:r>
        <w:rPr>
          <w:rFonts w:hint="eastAsia"/>
        </w:rPr>
        <w:t>　　第一节 固体饮料进出口总量</w:t>
      </w:r>
      <w:r>
        <w:rPr>
          <w:rFonts w:hint="eastAsia"/>
        </w:rPr>
        <w:br/>
      </w:r>
      <w:r>
        <w:rPr>
          <w:rFonts w:hint="eastAsia"/>
        </w:rPr>
        <w:t>　　第二节 固体饮料进出口结构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固体饮料细分产品产销情况</w:t>
      </w:r>
      <w:r>
        <w:rPr>
          <w:rFonts w:hint="eastAsia"/>
        </w:rPr>
        <w:br/>
      </w:r>
      <w:r>
        <w:rPr>
          <w:rFonts w:hint="eastAsia"/>
        </w:rPr>
        <w:t>　　第一节 果香型固体饮料</w:t>
      </w:r>
      <w:r>
        <w:rPr>
          <w:rFonts w:hint="eastAsia"/>
        </w:rPr>
        <w:br/>
      </w:r>
      <w:r>
        <w:rPr>
          <w:rFonts w:hint="eastAsia"/>
        </w:rPr>
        <w:t>　　第二节 蛋白型固体饮料</w:t>
      </w:r>
      <w:r>
        <w:rPr>
          <w:rFonts w:hint="eastAsia"/>
        </w:rPr>
        <w:br/>
      </w:r>
      <w:r>
        <w:rPr>
          <w:rFonts w:hint="eastAsia"/>
        </w:rPr>
        <w:t>　　第三节 咖啡固体饮料</w:t>
      </w:r>
      <w:r>
        <w:rPr>
          <w:rFonts w:hint="eastAsia"/>
        </w:rPr>
        <w:br/>
      </w:r>
      <w:r>
        <w:rPr>
          <w:rFonts w:hint="eastAsia"/>
        </w:rPr>
        <w:t>　　第四节 其它型固体饮料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第六章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一、2005-2007年固体饮料主要原料产量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三、2005-2007年主要原材料进出口总量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一、近年我国固体饮料主要原料产品的价格变动趋势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二、不同地区固体饮料主要原料产品价格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一、中国固体饮料主要原料产品的供求对比</w:t>
      </w:r>
      <w:r>
        <w:rPr>
          <w:rFonts w:hint="eastAsia"/>
        </w:rPr>
        <w:br/>
      </w:r>
      <w:r>
        <w:rPr>
          <w:rFonts w:hint="eastAsia"/>
        </w:rPr>
        <w:t>　　　　二、原材料行业与固体饮料行业的议价能力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下游行业议价能力</w:t>
      </w:r>
      <w:r>
        <w:rPr>
          <w:rFonts w:hint="eastAsia"/>
        </w:rPr>
        <w:br/>
      </w:r>
      <w:r>
        <w:rPr>
          <w:rFonts w:hint="eastAsia"/>
        </w:rPr>
        <w:t>　　第一节 固体饮料消费总量分析</w:t>
      </w:r>
      <w:r>
        <w:rPr>
          <w:rFonts w:hint="eastAsia"/>
        </w:rPr>
        <w:br/>
      </w:r>
      <w:r>
        <w:rPr>
          <w:rFonts w:hint="eastAsia"/>
        </w:rPr>
        <w:t>　　　　一、2005-2007年固体饮料消费总量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三、固体饮料消费结构</w:t>
      </w:r>
      <w:r>
        <w:rPr>
          <w:rFonts w:hint="eastAsia"/>
        </w:rPr>
        <w:br/>
      </w:r>
      <w:r>
        <w:rPr>
          <w:rFonts w:hint="eastAsia"/>
        </w:rPr>
        <w:t>　　第二节 固体饮料消费影响因素</w:t>
      </w:r>
      <w:r>
        <w:rPr>
          <w:rFonts w:hint="eastAsia"/>
        </w:rPr>
        <w:br/>
      </w:r>
      <w:r>
        <w:rPr>
          <w:rFonts w:hint="eastAsia"/>
        </w:rPr>
        <w:t>　　　　一、产品质量因素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　　五、包装因素</w:t>
      </w:r>
      <w:r>
        <w:rPr>
          <w:rFonts w:hint="eastAsia"/>
        </w:rPr>
        <w:br/>
      </w:r>
      <w:r>
        <w:rPr>
          <w:rFonts w:hint="eastAsia"/>
        </w:rPr>
        <w:t>　　第三节 固体饮料的主要渠道分析</w:t>
      </w:r>
      <w:r>
        <w:rPr>
          <w:rFonts w:hint="eastAsia"/>
        </w:rPr>
        <w:br/>
      </w:r>
      <w:r>
        <w:rPr>
          <w:rFonts w:hint="eastAsia"/>
        </w:rPr>
        <w:t>　　　　一、便利店</w:t>
      </w:r>
      <w:r>
        <w:rPr>
          <w:rFonts w:hint="eastAsia"/>
        </w:rPr>
        <w:br/>
      </w:r>
      <w:r>
        <w:rPr>
          <w:rFonts w:hint="eastAsia"/>
        </w:rPr>
        <w:t>　　　　二、批发商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固体饮料厂商竞争分析</w:t>
      </w:r>
      <w:r>
        <w:rPr>
          <w:rFonts w:hint="eastAsia"/>
        </w:rPr>
        <w:br/>
      </w:r>
      <w:r>
        <w:rPr>
          <w:rFonts w:hint="eastAsia"/>
        </w:rPr>
        <w:t>　　第一节 国内固体饮料市场竞争主体</w:t>
      </w:r>
      <w:r>
        <w:rPr>
          <w:rFonts w:hint="eastAsia"/>
        </w:rPr>
        <w:br/>
      </w:r>
      <w:r>
        <w:rPr>
          <w:rFonts w:hint="eastAsia"/>
        </w:rPr>
        <w:t>　　　　一、中小固体饮料加工企业</w:t>
      </w:r>
      <w:r>
        <w:rPr>
          <w:rFonts w:hint="eastAsia"/>
        </w:rPr>
        <w:br/>
      </w:r>
      <w:r>
        <w:rPr>
          <w:rFonts w:hint="eastAsia"/>
        </w:rPr>
        <w:t>　　　　二、固体饮料加工集团</w:t>
      </w:r>
      <w:r>
        <w:rPr>
          <w:rFonts w:hint="eastAsia"/>
        </w:rPr>
        <w:br/>
      </w:r>
      <w:r>
        <w:rPr>
          <w:rFonts w:hint="eastAsia"/>
        </w:rPr>
        <w:t>　　第二节 固体饮料企业之间的竞争程度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四、重点地区固体饮料竞争格局</w:t>
      </w:r>
      <w:r>
        <w:rPr>
          <w:rFonts w:hint="eastAsia"/>
        </w:rPr>
        <w:br/>
      </w:r>
      <w:r>
        <w:rPr>
          <w:rFonts w:hint="eastAsia"/>
        </w:rPr>
        <w:t>　　　　五、不同种类产品竞争格局</w:t>
      </w:r>
      <w:r>
        <w:rPr>
          <w:rFonts w:hint="eastAsia"/>
        </w:rPr>
        <w:br/>
      </w:r>
      <w:r>
        <w:rPr>
          <w:rFonts w:hint="eastAsia"/>
        </w:rPr>
        <w:t>　　第三节 固体饮料企业竞争因素分析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固体饮料企业竞争行为总结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固体饮料潜在进入者威胁</w:t>
      </w:r>
      <w:r>
        <w:rPr>
          <w:rFonts w:hint="eastAsia"/>
        </w:rPr>
        <w:br/>
      </w:r>
      <w:r>
        <w:rPr>
          <w:rFonts w:hint="eastAsia"/>
        </w:rPr>
        <w:t>　　第一节 固体饮料行业进入壁垒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新进入者主要群体竞争力</w:t>
      </w:r>
      <w:r>
        <w:rPr>
          <w:rFonts w:hint="eastAsia"/>
        </w:rPr>
        <w:br/>
      </w:r>
      <w:r>
        <w:rPr>
          <w:rFonts w:hint="eastAsia"/>
        </w:rPr>
        <w:t>　　　　一、中小固体饮料加工企业</w:t>
      </w:r>
      <w:r>
        <w:rPr>
          <w:rFonts w:hint="eastAsia"/>
        </w:rPr>
        <w:br/>
      </w:r>
      <w:r>
        <w:rPr>
          <w:rFonts w:hint="eastAsia"/>
        </w:rPr>
        <w:t>　　　　二、固体饮料加工集团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固体饮料替代产品的发展</w:t>
      </w:r>
      <w:r>
        <w:rPr>
          <w:rFonts w:hint="eastAsia"/>
        </w:rPr>
        <w:br/>
      </w:r>
      <w:r>
        <w:rPr>
          <w:rFonts w:hint="eastAsia"/>
        </w:rPr>
        <w:t>　　第一节 固体饮料的替代品发展</w:t>
      </w:r>
      <w:r>
        <w:rPr>
          <w:rFonts w:hint="eastAsia"/>
        </w:rPr>
        <w:br/>
      </w:r>
      <w:r>
        <w:rPr>
          <w:rFonts w:hint="eastAsia"/>
        </w:rPr>
        <w:t>　　　　一、茶饮料</w:t>
      </w:r>
      <w:r>
        <w:rPr>
          <w:rFonts w:hint="eastAsia"/>
        </w:rPr>
        <w:br/>
      </w:r>
      <w:r>
        <w:rPr>
          <w:rFonts w:hint="eastAsia"/>
        </w:rPr>
        <w:t>　　　　二、碳酸饮料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t>　　　　四、果汁饮料</w:t>
      </w:r>
      <w:r>
        <w:rPr>
          <w:rFonts w:hint="eastAsia"/>
        </w:rPr>
        <w:br/>
      </w:r>
      <w:r>
        <w:rPr>
          <w:rFonts w:hint="eastAsia"/>
        </w:rPr>
        <w:t>　　第二节 替代品发展对固体饮料市场的影响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行业内重点企业分析</w:t>
      </w:r>
      <w:r>
        <w:rPr>
          <w:rFonts w:hint="eastAsia"/>
        </w:rPr>
        <w:br/>
      </w:r>
      <w:r>
        <w:rPr>
          <w:rFonts w:hint="eastAsia"/>
        </w:rPr>
        <w:t>第十一章 雀巢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维维集团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高乐高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卡夫天美食品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上海英联食品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大闽食品（漳州）有限公司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行业发展前景分析</w:t>
      </w:r>
      <w:r>
        <w:rPr>
          <w:rFonts w:hint="eastAsia"/>
        </w:rPr>
        <w:br/>
      </w:r>
      <w:r>
        <w:rPr>
          <w:rFonts w:hint="eastAsia"/>
        </w:rPr>
        <w:t>第十七章 固体饮料行业发展外部环境分析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中国固体饮料所处的政策环境</w:t>
      </w:r>
      <w:r>
        <w:rPr>
          <w:rFonts w:hint="eastAsia"/>
        </w:rPr>
        <w:br/>
      </w:r>
      <w:r>
        <w:rPr>
          <w:rFonts w:hint="eastAsia"/>
        </w:rPr>
        <w:t>　　　　一、中国饮料行业“十一五”发展规划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二、中国固体饮料贸易政策</w:t>
      </w:r>
      <w:r>
        <w:rPr>
          <w:rFonts w:hint="eastAsia"/>
        </w:rPr>
        <w:br/>
      </w:r>
      <w:r>
        <w:rPr>
          <w:rFonts w:hint="eastAsia"/>
        </w:rPr>
        <w:t>　　第二节 中国固体饮料行业所处的经济环境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固体饮料行业发展趋势预测</w:t>
      </w:r>
      <w:r>
        <w:rPr>
          <w:rFonts w:hint="eastAsia"/>
        </w:rPr>
        <w:br/>
      </w:r>
      <w:r>
        <w:rPr>
          <w:rFonts w:hint="eastAsia"/>
        </w:rPr>
        <w:t>　　第一节 固体饮料市场预测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一、2008-2010年中国固体饮料生产规模预测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二、2008-2010年中国固体饮料销售规模预测</w:t>
      </w:r>
      <w:r>
        <w:rPr>
          <w:rFonts w:hint="eastAsia"/>
        </w:rPr>
        <w:br/>
      </w:r>
      <w:r>
        <w:rPr>
          <w:rFonts w:hint="eastAsia"/>
        </w:rPr>
        <w:t>　　　　三、固体饮料产品结构预测</w:t>
      </w:r>
      <w:r>
        <w:rPr>
          <w:rFonts w:hint="eastAsia"/>
        </w:rPr>
        <w:br/>
      </w:r>
      <w:r>
        <w:rPr>
          <w:rFonts w:hint="eastAsia"/>
        </w:rPr>
        <w:t>　　　　四、2008-2010年固体饮料贸易情况</w:t>
      </w:r>
      <w:r>
        <w:rPr>
          <w:rFonts w:hint="eastAsia"/>
        </w:rPr>
        <w:br/>
      </w:r>
      <w:r>
        <w:rPr>
          <w:rFonts w:hint="eastAsia"/>
        </w:rPr>
        <w:t>　　第二节 固体饮料行业发展趋势预测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一、固体饮料消费需求动向</w:t>
      </w:r>
      <w:r>
        <w:rPr>
          <w:rFonts w:hint="eastAsia"/>
        </w:rPr>
        <w:br/>
      </w:r>
      <w:r>
        <w:rPr>
          <w:rFonts w:hint="eastAsia"/>
        </w:rPr>
        <w:t>　　　　二、固体饮料行业生命周期分析</w:t>
      </w:r>
      <w:r>
        <w:rPr>
          <w:rFonts w:hint="eastAsia"/>
        </w:rPr>
        <w:br/>
      </w:r>
      <w:r>
        <w:rPr>
          <w:rFonts w:hint="eastAsia"/>
        </w:rPr>
        <w:t>　　　　三、固体饮料制造技术动向</w:t>
      </w:r>
      <w:r>
        <w:rPr>
          <w:rFonts w:hint="eastAsia"/>
        </w:rPr>
        <w:br/>
      </w:r>
      <w:r>
        <w:rPr>
          <w:rFonts w:hint="eastAsia"/>
        </w:rPr>
        <w:t>　　　　四、固体饮料品牌发展趋势</w:t>
      </w:r>
      <w:r>
        <w:rPr>
          <w:rFonts w:hint="eastAsia"/>
        </w:rPr>
        <w:br/>
      </w:r>
      <w:r>
        <w:rPr>
          <w:rFonts w:hint="eastAsia"/>
        </w:rPr>
        <w:t>　　　　五、固体饮料行业竞争趋势分析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固体饮料企业经营策略及报告总结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固体饮料企业经营策略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[.中.智.林.]报告总结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787248604845" w:history="1">
        <w:r>
          <w:rPr>
            <w:rStyle w:val="Hyperlink"/>
          </w:rPr>
          <w:t>2007-2010年中国固体饮料行业投资价值决策咨询及行业竞争力调查研究报告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a787248604845" w:history="1">
        <w:r>
          <w:rPr>
            <w:rStyle w:val="Hyperlink"/>
          </w:rPr>
          <w:t>https://www.20087.com/2007-12/R_2007_2010gutiyinliaotouzijiazhijueceBaoGao.html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3789a8cdb4a20" w:history="1">
      <w:r>
        <w:rPr>
          <w:rStyle w:val="Hyperlink"/>
        </w:rPr>
        <w:t>2007-2010年中国固体饮料行业投资价值决策咨询及行业竞争力调查研究报告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gutiyinliaotouzijiazhijueceBaoGao.html" TargetMode="External" Id="Rc21a78724860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gutiyinliaotouzijiazhijueceBaoGao.html" TargetMode="External" Id="R7973789a8cdb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2007-12-25T03:43:00Z</dcterms:created>
  <dcterms:modified xsi:type="dcterms:W3CDTF">2007-12-25T04:43:00Z</dcterms:modified>
  <dc:subject>2007-2010年中国固体饮料行业投资价值决策咨询及行业竞争力调查研究报告</dc:subject>
  <dc:title>2007-2010年中国固体饮料行业投资价值决策咨询及行业竞争力调查研究报告</dc:title>
  <cp:keywords>2007-2010年中国固体饮料行业投资价值决策咨询及行业竞争力调查研究报告</cp:keywords>
  <dc:description>2007-2010年中国固体饮料行业投资价值决策咨询及行业竞争力调查研究报告</dc:description>
</cp:coreProperties>
</file>