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f4aee33754bf3" w:history="1">
              <w:r>
                <w:rPr>
                  <w:rStyle w:val="Hyperlink"/>
                </w:rPr>
                <w:t>2007-2010年中国蔬菜、水果和坚果加工行业投资价值决策咨询及行业竞争力调查研究报告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f4aee33754bf3" w:history="1">
              <w:r>
                <w:rPr>
                  <w:rStyle w:val="Hyperlink"/>
                </w:rPr>
                <w:t>2007-2010年中国蔬菜、水果和坚果加工行业投资价值决策咨询及行业竞争力调查研究报告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f4aee33754bf3" w:history="1">
                <w:r>
                  <w:rPr>
                    <w:rStyle w:val="Hyperlink"/>
                  </w:rPr>
                  <w:t>https://www.20087.com/2007-12/R_2007_2010shucaishuiguohejianguojiagoBaoGao.html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我国蔬菜水果加工业是典型的外向型加工业，蔬菜水果是我国的大宗出口农产品。主要水果蔬菜产品包括：干燥、冷冻、调理蔬菜、水果，罐头产品等。我国水果蔬菜种植面积大，产量高，但加工程度不高。</w:t>
      </w:r>
      <w:r>
        <w:rPr>
          <w:rFonts w:hint="eastAsia"/>
        </w:rPr>
        <w:br/>
      </w:r>
      <w:r>
        <w:rPr>
          <w:rFonts w:hint="eastAsia"/>
        </w:rPr>
        <w:t>　　目前，受消费水平提高及消费理念转变的因素的影响，我国蔬菜水果加工业取得快速发展。以蔬菜加工为例，2006年，全国鲜冷冻蔬菜、加工保藏蔬菜及干蔬菜的出口数量和金额均呈稳步增长态势。</w:t>
      </w:r>
      <w:r>
        <w:rPr>
          <w:rFonts w:hint="eastAsia"/>
        </w:rPr>
        <w:br/>
      </w:r>
      <w:r>
        <w:rPr>
          <w:rFonts w:hint="eastAsia"/>
        </w:rPr>
        <w:t>　　据海关统计，截止2006年12月我国累计出口蔬菜（含鲜冷冻蔬菜、加工保藏蔬菜和干蔬菜，下同）732.46万吨，同比增长7.72%，出口创汇54.24亿美元，同比增长21.01%。具体情况是：鲜冷冻蔬菜出口443.3万吨，同比增长8.55%，占蔬菜出口总量的60.52%，出口创汇22.69亿美元，同比增长27.99%，占蔬菜出口金额的41.83%；加工保藏蔬菜出口251.44万吨，同比增长5.7%，占蔬菜出口总量的34.33%，出口创汇21.45亿美元，同比增长14.94%，占蔬菜出口金额的39.55%；干蔬菜出口37.7万吨，同比增长11.89%，占蔬菜出口总量的5.15%，出口创汇10.1亿美元，同比增长19.74%，占蔬菜出口金额的18.62%。</w:t>
      </w:r>
      <w:r>
        <w:rPr>
          <w:rFonts w:hint="eastAsia"/>
        </w:rPr>
        <w:br/>
      </w:r>
      <w:r>
        <w:rPr>
          <w:rFonts w:hint="eastAsia"/>
        </w:rPr>
        <w:t>　　随着我国蔬菜、水果和坚果加工市场增长速度加快，行业内企业竞争也日益激烈，涌现出涪陵榨菜、乌江榨菜、大好大食品等一批竞争力较强的企业，但目前我国蔬菜、水果和坚果加工行业集中度相对较低。咨询认为，未来几年我国蔬菜、水果和坚果加工行业市场规模将继续扩大，行业内企业也将逐步整合，形成一些产业集团，使企业在国际市场中具有更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蔬菜、水果和坚果加工行业运行情况</w:t>
      </w:r>
      <w:r>
        <w:rPr>
          <w:rFonts w:hint="eastAsia"/>
        </w:rPr>
        <w:br/>
      </w:r>
      <w:r>
        <w:rPr>
          <w:rFonts w:hint="eastAsia"/>
        </w:rPr>
        <w:t>第一章 中国蔬菜、水果和坚果加工行业企业概况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2005-2007年中国蔬菜、水果和坚果加工行业生产情况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中国蔬菜、水果和坚果加工业总产量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2005-2007年中国蔬菜、水果和坚果加工行业销售情况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中国蔬菜、水果和坚果加工行业区域特征分析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蔬菜、水果和坚果加工产品进出口情况</w:t>
      </w:r>
      <w:r>
        <w:rPr>
          <w:rFonts w:hint="eastAsia"/>
        </w:rPr>
        <w:br/>
      </w:r>
      <w:r>
        <w:rPr>
          <w:rFonts w:hint="eastAsia"/>
        </w:rPr>
        <w:t>　　第一节 蔬菜、水果和坚果加工产品进出口总量</w:t>
      </w:r>
      <w:r>
        <w:rPr>
          <w:rFonts w:hint="eastAsia"/>
        </w:rPr>
        <w:br/>
      </w:r>
      <w:r>
        <w:rPr>
          <w:rFonts w:hint="eastAsia"/>
        </w:rPr>
        <w:t>　　第二节 蔬菜、水果和坚果加工产品进出口结构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第五章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一、2005-2007年蔬菜、水果和坚果加工产品主要原料产量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二、不同地区食品及饲料添加剂主要原料产品价格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一、中国蔬菜、水果和坚果加工行业主要原料产品的供求对比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二、原材料行业与蔬菜、水果和坚果加工行业的议价能力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下游行业议价能力</w:t>
      </w:r>
      <w:r>
        <w:rPr>
          <w:rFonts w:hint="eastAsia"/>
        </w:rPr>
        <w:br/>
      </w:r>
      <w:r>
        <w:rPr>
          <w:rFonts w:hint="eastAsia"/>
        </w:rPr>
        <w:t>　　第一节 蔬菜、水果和坚果加工产品消费总量分析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一、2005-2007年蔬菜、水果和坚果加工产品消费总量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三、蔬菜、水果和坚果加工产品消费结构</w:t>
      </w:r>
      <w:r>
        <w:rPr>
          <w:rFonts w:hint="eastAsia"/>
        </w:rPr>
        <w:br/>
      </w:r>
      <w:r>
        <w:rPr>
          <w:rFonts w:hint="eastAsia"/>
        </w:rPr>
        <w:t>　　第二节 蔬菜、水果和坚果加工产品消费影响因素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蔬菜、水果和坚果加工产品的主要渠道分析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蔬菜、水果和坚果加工厂商竞争分析</w:t>
      </w:r>
      <w:r>
        <w:rPr>
          <w:rFonts w:hint="eastAsia"/>
        </w:rPr>
        <w:br/>
      </w:r>
      <w:r>
        <w:rPr>
          <w:rFonts w:hint="eastAsia"/>
        </w:rPr>
        <w:t>　　第一节 国内蔬菜、水果和坚果加工市场竞争主体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一、中小蔬菜、水果和坚果加工产品生产企业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二、蔬菜、水果和坚果加工集团</w:t>
      </w:r>
      <w:r>
        <w:rPr>
          <w:rFonts w:hint="eastAsia"/>
        </w:rPr>
        <w:br/>
      </w:r>
      <w:r>
        <w:rPr>
          <w:rFonts w:hint="eastAsia"/>
        </w:rPr>
        <w:t>　　第二节 蔬菜、水果和坚果加工企业之间的竞争程度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四、重点地区蔬菜、水果和坚果加工业竞争格局</w:t>
      </w:r>
      <w:r>
        <w:rPr>
          <w:rFonts w:hint="eastAsia"/>
        </w:rPr>
        <w:br/>
      </w:r>
      <w:r>
        <w:rPr>
          <w:rFonts w:hint="eastAsia"/>
        </w:rPr>
        <w:t>　　第三节 蔬菜、水果和坚果加工企业竞争因素分析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蔬菜、水果和坚果加工企业竞争行为总结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蔬菜、水果和坚果加工行业潜在进入者威胁</w:t>
      </w:r>
      <w:r>
        <w:rPr>
          <w:rFonts w:hint="eastAsia"/>
        </w:rPr>
        <w:br/>
      </w:r>
      <w:r>
        <w:rPr>
          <w:rFonts w:hint="eastAsia"/>
        </w:rPr>
        <w:t>　　第一节 蔬菜、水果和坚果加工行业进入壁垒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一、中小蔬菜、水果和坚果加工产品生产企业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二、蔬菜、水果和坚果加工生产集团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蔬菜、水果和坚果加工产品替代产品的发展</w:t>
      </w:r>
      <w:r>
        <w:rPr>
          <w:rFonts w:hint="eastAsia"/>
        </w:rPr>
        <w:br/>
      </w:r>
      <w:r>
        <w:rPr>
          <w:rFonts w:hint="eastAsia"/>
        </w:rPr>
        <w:t>　　第一节 蔬菜、水果和坚果加工产品的替代品发展</w:t>
      </w:r>
      <w:r>
        <w:rPr>
          <w:rFonts w:hint="eastAsia"/>
        </w:rPr>
        <w:br/>
      </w:r>
      <w:r>
        <w:rPr>
          <w:rFonts w:hint="eastAsia"/>
        </w:rPr>
        <w:t>　　　　一、水产品</w:t>
      </w:r>
      <w:r>
        <w:rPr>
          <w:rFonts w:hint="eastAsia"/>
        </w:rPr>
        <w:br/>
      </w:r>
      <w:r>
        <w:rPr>
          <w:rFonts w:hint="eastAsia"/>
        </w:rPr>
        <w:t>　　　　二、肉制品</w:t>
      </w:r>
      <w:r>
        <w:rPr>
          <w:rFonts w:hint="eastAsia"/>
        </w:rPr>
        <w:br/>
      </w:r>
      <w:r>
        <w:rPr>
          <w:rFonts w:hint="eastAsia"/>
        </w:rPr>
        <w:t>　　第二节 替代品发展对蔬菜、水果和坚果加工产品市场的影响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第十章 青岛万福集团股份有限公司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合肥华泰食品有限责任公司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威海市大洋酱菜有限责任公司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重庆市涪陵榨菜[集团]有限公司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浙江大好大食品有限公司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三、企业经验策略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烟台大远食品有限公司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青岛东生集团股份有限公司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第十七章 蔬菜、水果和坚果加工行业发展外部环境分析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中国蔬菜、水果和坚果加工行业所处的政策环境</w:t>
      </w:r>
      <w:r>
        <w:rPr>
          <w:rFonts w:hint="eastAsia"/>
        </w:rPr>
        <w:br/>
      </w:r>
      <w:r>
        <w:rPr>
          <w:rFonts w:hint="eastAsia"/>
        </w:rPr>
        <w:t>　　　　一、国家蔬菜、水果和坚果加工行业产业政策</w:t>
      </w:r>
      <w:r>
        <w:rPr>
          <w:rFonts w:hint="eastAsia"/>
        </w:rPr>
        <w:br/>
      </w:r>
      <w:r>
        <w:rPr>
          <w:rFonts w:hint="eastAsia"/>
        </w:rPr>
        <w:t>　　　　二、蔬菜、水果和坚果加工行业贸易政策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三、蔬菜、水果和坚果加工行业质量管理政策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蔬菜、水果和坚果加工行业发展趋势预测</w:t>
      </w:r>
      <w:r>
        <w:rPr>
          <w:rFonts w:hint="eastAsia"/>
        </w:rPr>
        <w:br/>
      </w:r>
      <w:r>
        <w:rPr>
          <w:rFonts w:hint="eastAsia"/>
        </w:rPr>
        <w:t>　　第一节 蔬菜、水果和坚果加工行业市场预测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一、2008-2010年中国蔬菜、水果和坚果加工行业生产规模预测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二、2008-2010年中国蔬菜、水果和坚果加工行业销售规模预测</w:t>
      </w:r>
      <w:r>
        <w:rPr>
          <w:rFonts w:hint="eastAsia"/>
        </w:rPr>
        <w:br/>
      </w:r>
      <w:r>
        <w:rPr>
          <w:rFonts w:hint="eastAsia"/>
        </w:rPr>
        <w:t>　　　　三、2008-2010年蔬菜、水果和坚果加工产品贸易情况</w:t>
      </w:r>
      <w:r>
        <w:rPr>
          <w:rFonts w:hint="eastAsia"/>
        </w:rPr>
        <w:br/>
      </w:r>
      <w:r>
        <w:rPr>
          <w:rFonts w:hint="eastAsia"/>
        </w:rPr>
        <w:t>　　第二节 蔬菜、水果和坚果加工行业发展趋势预测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一、蔬菜、水果和坚果加工产品消费需求动向</w:t>
      </w:r>
      <w:r>
        <w:rPr>
          <w:rFonts w:hint="eastAsia"/>
        </w:rPr>
        <w:br/>
      </w:r>
      <w:r>
        <w:rPr>
          <w:rFonts w:hint="eastAsia"/>
        </w:rPr>
        <w:t>　　　　二、蔬菜、水果和坚果加工行业生命周期分析</w:t>
      </w:r>
      <w:r>
        <w:rPr>
          <w:rFonts w:hint="eastAsia"/>
        </w:rPr>
        <w:br/>
      </w:r>
      <w:r>
        <w:rPr>
          <w:rFonts w:hint="eastAsia"/>
        </w:rPr>
        <w:t>　　　　三、蔬菜、水果和坚果加工行业技术动向</w:t>
      </w:r>
      <w:r>
        <w:rPr>
          <w:rFonts w:hint="eastAsia"/>
        </w:rPr>
        <w:br/>
      </w:r>
      <w:r>
        <w:rPr>
          <w:rFonts w:hint="eastAsia"/>
        </w:rPr>
        <w:t>　　　　四、蔬菜、水果和坚果加工行业品牌发展趋势</w:t>
      </w:r>
      <w:r>
        <w:rPr>
          <w:rFonts w:hint="eastAsia"/>
        </w:rPr>
        <w:br/>
      </w:r>
      <w:r>
        <w:rPr>
          <w:rFonts w:hint="eastAsia"/>
        </w:rPr>
        <w:t>　　　　五、蔬菜、水果和坚果加工行业竞争趋势分析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蔬菜、水果和坚果加工企业经营策略及报告总结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蔬菜、水果和坚果加工企业经营策略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中^智^林　　《</w:t>
      </w:r>
      <w:hyperlink r:id="R5e3f4aee33754bf3" w:history="1">
        <w:r>
          <w:rPr>
            <w:rStyle w:val="Hyperlink"/>
          </w:rPr>
          <w:t>2007-2010年中国蔬菜、水果和坚果加工行业投资价值决策咨询及行业竞争力调查研究报告</w:t>
        </w:r>
      </w:hyperlink>
      <w:r>
        <w:rPr>
          <w:rFonts w:hint="eastAsia"/>
        </w:rPr>
        <w:t>》总结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f4aee33754bf3" w:history="1">
        <w:r>
          <w:rPr>
            <w:rStyle w:val="Hyperlink"/>
          </w:rPr>
          <w:t>2007-2010年中国蔬菜、水果和坚果加工行业投资价值决策咨询及行业竞争力调查研究报告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f4aee33754bf3" w:history="1">
        <w:r>
          <w:rPr>
            <w:rStyle w:val="Hyperlink"/>
          </w:rPr>
          <w:t>https://www.20087.com/2007-12/R_2007_2010shucaishuiguohejianguojiagoBaoGao.html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dbf00e904dc5" w:history="1">
      <w:r>
        <w:rPr>
          <w:rStyle w:val="Hyperlink"/>
        </w:rPr>
        <w:t>2007-2010年中国蔬菜、水果和坚果加工行业投资价值决策咨询及行业竞争力调查研究报告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shucaishuiguohejianguojiagoBaoGao.html" TargetMode="External" Id="R5e3f4aee337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shucaishuiguohejianguojiagoBaoGao.html" TargetMode="External" Id="R863adbf00e9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2007-12-25T03:50:00Z</dcterms:created>
  <dcterms:modified xsi:type="dcterms:W3CDTF">2007-12-25T04:50:00Z</dcterms:modified>
  <dc:subject>2007-2010年中国蔬菜、水果和坚果加工行业投资价值决策咨询及行业竞争力调查研究报告</dc:subject>
  <dc:title>2007-2010年中国蔬菜、水果和坚果加工行业投资价值决策咨询及行业竞争力调查研究报告</dc:title>
  <cp:keywords>2007-2010年中国蔬菜、水果和坚果加工行业投资价值决策咨询及行业竞争力调查研究报告</cp:keywords>
  <dc:description>2007-2010年中国蔬菜、水果和坚果加工行业投资价值决策咨询及行业竞争力调查研究报告</dc:description>
</cp:coreProperties>
</file>