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db12d510340a7" w:history="1">
              <w:r>
                <w:rPr>
                  <w:rStyle w:val="Hyperlink"/>
                </w:rPr>
                <w:t>中国畜牧、饲料市场周报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db12d510340a7" w:history="1">
              <w:r>
                <w:rPr>
                  <w:rStyle w:val="Hyperlink"/>
                </w:rPr>
                <w:t>中国畜牧、饲料市场周报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db12d510340a7" w:history="1">
                <w:r>
                  <w:rPr>
                    <w:rStyle w:val="Hyperlink"/>
                  </w:rPr>
                  <w:t>https://www.20087.com/2008-01/R_zhongguoxumusiliaoshichangzhoubaoBaoGao.html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短讯要闻：及时报道中国国内饲料和畜产品行业及其相关领域的政策动态、生产动态、建设动态、贸易动态等。</w:t>
      </w:r>
      <w:r>
        <w:rPr>
          <w:rFonts w:hint="eastAsia"/>
        </w:rPr>
        <w:br/>
      </w:r>
      <w:r>
        <w:rPr>
          <w:rFonts w:hint="eastAsia"/>
        </w:rPr>
        <w:t>　　统计数据：及时报道中国重点饲料大宗原料玉米、豆粕、鱼粉、蛋氨酸、赖氨酸和饲料添加剂，工业饲料品种肉鸡、蛋鸡、生猪、反刍、水产饲料，以及肉类品种分国 别、分海关、分省进出口量，以及中国饲料和肉类产量。</w:t>
      </w:r>
      <w:r>
        <w:rPr>
          <w:rFonts w:hint="eastAsia"/>
        </w:rPr>
        <w:br/>
      </w:r>
      <w:r>
        <w:rPr>
          <w:rFonts w:hint="eastAsia"/>
        </w:rPr>
        <w:t>　　分析预测：深入分析市场变动原因和预测未来走势；深入分析国内、国际政策变动对国内饲料和畜产品市场及其相关行业的影响。</w:t>
      </w:r>
      <w:r>
        <w:rPr>
          <w:rFonts w:hint="eastAsia"/>
        </w:rPr>
        <w:br/>
      </w:r>
      <w:r>
        <w:rPr>
          <w:rFonts w:hint="eastAsia"/>
        </w:rPr>
        <w:t>　　供求分析：定期发布国内饲料和肉类供求平衡情况，对重点饲料和肉类品种的供求状况做出预警性判断。</w:t>
      </w:r>
      <w:r>
        <w:rPr>
          <w:rFonts w:hint="eastAsia"/>
        </w:rPr>
        <w:br/>
      </w:r>
      <w:r>
        <w:rPr>
          <w:rFonts w:hint="eastAsia"/>
        </w:rPr>
        <w:t>　　港口动态：及时准确的报道港口进口饲料原料和肉类供应、消费、库存、价格变动。</w:t>
      </w:r>
      <w:r>
        <w:rPr>
          <w:rFonts w:hint="eastAsia"/>
        </w:rPr>
        <w:br/>
      </w:r>
      <w:r>
        <w:rPr>
          <w:rFonts w:hint="eastAsia"/>
        </w:rPr>
        <w:t>　　价格监测：监测饲料原料和畜产品收购价、出厂价、市场批发价格、港口售价、并对未来价格走势做出预测。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db12d510340a7" w:history="1">
        <w:r>
          <w:rPr>
            <w:rStyle w:val="Hyperlink"/>
          </w:rPr>
          <w:t>中国畜牧、饲料市场周报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db12d510340a7" w:history="1">
        <w:r>
          <w:rPr>
            <w:rStyle w:val="Hyperlink"/>
          </w:rPr>
          <w:t>https://www.20087.com/2008-01/R_zhongguoxumusiliaoshichangzhoubaoBaoGao.html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77c6e6534a48" w:history="1">
      <w:r>
        <w:rPr>
          <w:rStyle w:val="Hyperlink"/>
        </w:rPr>
        <w:t>中国畜牧、饲料市场周报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xumusiliaoshichangzhoubaoBaoGao.html" TargetMode="External" Id="R7b2db12d5103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xumusiliaoshichangzhoubaoBaoGao.html" TargetMode="External" Id="R97a877c6e653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2008-01-25T06:22:00Z</dcterms:created>
  <dcterms:modified xsi:type="dcterms:W3CDTF">2008-01-25T07:22:00Z</dcterms:modified>
  <dc:subject>中国畜牧、饲料市场周报</dc:subject>
  <dc:title>中国畜牧、饲料市场周报</dc:title>
  <cp:keywords>中国畜牧、饲料市场周报</cp:keywords>
  <dc:description>中国畜牧、饲料市场周报</dc:description>
</cp:coreProperties>
</file>