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79f78909a4a74" w:history="1">
              <w:r>
                <w:rPr>
                  <w:rStyle w:val="Hyperlink"/>
                </w:rPr>
                <w:t>2007年上半年广东房地产开发投资现状及趋势数据分析报告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79f78909a4a74" w:history="1">
              <w:r>
                <w:rPr>
                  <w:rStyle w:val="Hyperlink"/>
                </w:rPr>
                <w:t>2007年上半年广东房地产开发投资现状及趋势数据分析报告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f79f78909a4a74" w:history="1">
                <w:r>
                  <w:rPr>
                    <w:rStyle w:val="Hyperlink"/>
                  </w:rPr>
                  <w:t>https://www.20087.com/2008-01/R_2007nianshangbannianguangdongfangdicBaoGao.html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ef79f78909a4a74" w:history="1">
        <w:r>
          <w:rPr>
            <w:rStyle w:val="Hyperlink"/>
          </w:rPr>
          <w:t>2007年上半年广东房地产开发投资现状及趋势数据分析报告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79f78909a4a74" w:history="1">
        <w:r>
          <w:rPr>
            <w:rStyle w:val="Hyperlink"/>
          </w:rPr>
          <w:t>2007年上半年广东房地产开发投资现状及趋势数据分析报告</w:t>
        </w:r>
      </w:hyperlink>
      <w:r>
        <w:rPr>
          <w:rFonts w:hint="eastAsia"/>
        </w:rPr>
        <w:t>》作者房地产业发展研究课题组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79f78909a4a74" w:history="1">
        <w:r>
          <w:rPr>
            <w:rStyle w:val="Hyperlink"/>
          </w:rPr>
          <w:t>2007年上半年广东房地产开发投资现状及趋势数据分析报告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○广东房地产开发投资完成额（亿元），同比（%），比</w:t>
      </w:r>
      <w:r>
        <w:rPr>
          <w:rFonts w:hint="eastAsia"/>
        </w:rPr>
        <w:br/>
      </w:r>
      <w:r>
        <w:rPr>
          <w:rFonts w:hint="eastAsia"/>
        </w:rPr>
        <w:t>　　1-5月（个百分点），比上年同期（个百分点）</w:t>
      </w:r>
      <w:r>
        <w:rPr>
          <w:rFonts w:hint="eastAsia"/>
        </w:rPr>
        <w:br/>
      </w:r>
      <w:r>
        <w:rPr>
          <w:rFonts w:hint="eastAsia"/>
        </w:rPr>
        <w:t>　　○房地产开发投资额占全社会固定资产投资总额（%），比上年同期（个百分点）</w:t>
      </w:r>
      <w:r>
        <w:rPr>
          <w:rFonts w:hint="eastAsia"/>
        </w:rPr>
        <w:br/>
      </w:r>
      <w:r>
        <w:rPr>
          <w:rFonts w:hint="eastAsia"/>
        </w:rPr>
        <w:t>　　●商品房屋销售情况良好，空置面积不断下降</w:t>
      </w:r>
      <w:r>
        <w:rPr>
          <w:rFonts w:hint="eastAsia"/>
        </w:rPr>
        <w:br/>
      </w:r>
      <w:r>
        <w:rPr>
          <w:rFonts w:hint="eastAsia"/>
        </w:rPr>
        <w:t>　　○广东商品房屋销售建筑面积（万平方米），同比（%）</w:t>
      </w:r>
      <w:r>
        <w:rPr>
          <w:rFonts w:hint="eastAsia"/>
        </w:rPr>
        <w:br/>
      </w:r>
      <w:r>
        <w:rPr>
          <w:rFonts w:hint="eastAsia"/>
        </w:rPr>
        <w:t>　　○商品房屋销售额（亿元），同比（%）</w:t>
      </w:r>
      <w:r>
        <w:rPr>
          <w:rFonts w:hint="eastAsia"/>
        </w:rPr>
        <w:br/>
      </w:r>
      <w:r>
        <w:rPr>
          <w:rFonts w:hint="eastAsia"/>
        </w:rPr>
        <w:t>　　○商品住宅销售建筑面积和销售额分别（%）</w:t>
      </w:r>
      <w:r>
        <w:rPr>
          <w:rFonts w:hint="eastAsia"/>
        </w:rPr>
        <w:br/>
      </w:r>
      <w:r>
        <w:rPr>
          <w:rFonts w:hint="eastAsia"/>
        </w:rPr>
        <w:t>　　○广东空置商品房屋建筑面积（万平方米），同比（万平方米），下降（%）</w:t>
      </w:r>
      <w:r>
        <w:rPr>
          <w:rFonts w:hint="eastAsia"/>
        </w:rPr>
        <w:br/>
      </w:r>
      <w:r>
        <w:rPr>
          <w:rFonts w:hint="eastAsia"/>
        </w:rPr>
        <w:t>　　○商品住宅空置量减少最大，减少（万平方米）</w:t>
      </w:r>
      <w:r>
        <w:rPr>
          <w:rFonts w:hint="eastAsia"/>
        </w:rPr>
        <w:br/>
      </w:r>
      <w:r>
        <w:rPr>
          <w:rFonts w:hint="eastAsia"/>
        </w:rPr>
        <w:t>　　●开发企业有“囤地”倾向，土地购置费用大幅增加</w:t>
      </w:r>
      <w:r>
        <w:rPr>
          <w:rFonts w:hint="eastAsia"/>
        </w:rPr>
        <w:br/>
      </w:r>
      <w:r>
        <w:rPr>
          <w:rFonts w:hint="eastAsia"/>
        </w:rPr>
        <w:t>　　○全省房地产企业本年购置土地面积（万平方米），同比（%）</w:t>
      </w:r>
      <w:r>
        <w:rPr>
          <w:rFonts w:hint="eastAsia"/>
        </w:rPr>
        <w:br/>
      </w:r>
      <w:r>
        <w:rPr>
          <w:rFonts w:hint="eastAsia"/>
        </w:rPr>
        <w:t>　　○待开发土地面积（万平方米），增长（%）</w:t>
      </w:r>
      <w:r>
        <w:rPr>
          <w:rFonts w:hint="eastAsia"/>
        </w:rPr>
        <w:br/>
      </w:r>
      <w:r>
        <w:rPr>
          <w:rFonts w:hint="eastAsia"/>
        </w:rPr>
        <w:t>　　○本年完成开发土地面积（万平方米），比上年同期（万平方米），下降（%）</w:t>
      </w:r>
      <w:r>
        <w:rPr>
          <w:rFonts w:hint="eastAsia"/>
        </w:rPr>
        <w:br/>
      </w:r>
      <w:r>
        <w:rPr>
          <w:rFonts w:hint="eastAsia"/>
        </w:rPr>
        <w:t>　　○本年购置土地费和本年成交的土地价款分别（亿元），分别（%）</w:t>
      </w:r>
      <w:r>
        <w:rPr>
          <w:rFonts w:hint="eastAsia"/>
        </w:rPr>
        <w:br/>
      </w:r>
      <w:r>
        <w:rPr>
          <w:rFonts w:hint="eastAsia"/>
        </w:rPr>
        <w:t>　　●外资继续大量涌入房地产开发业</w:t>
      </w:r>
      <w:r>
        <w:rPr>
          <w:rFonts w:hint="eastAsia"/>
        </w:rPr>
        <w:br/>
      </w:r>
      <w:r>
        <w:rPr>
          <w:rFonts w:hint="eastAsia"/>
        </w:rPr>
        <w:t>　　○房地产开发投资中的本年到位利用外资（亿元），同比（%），外商直接投资（%）</w:t>
      </w:r>
      <w:r>
        <w:rPr>
          <w:rFonts w:hint="eastAsia"/>
        </w:rPr>
        <w:br/>
      </w:r>
      <w:r>
        <w:rPr>
          <w:rFonts w:hint="eastAsia"/>
        </w:rPr>
        <w:t>　　○房地产开发投资中本年到位国内贷款（亿元），增长（%），比上年同期（百分点）</w:t>
      </w:r>
      <w:r>
        <w:rPr>
          <w:rFonts w:hint="eastAsia"/>
        </w:rPr>
        <w:br/>
      </w:r>
      <w:r>
        <w:rPr>
          <w:rFonts w:hint="eastAsia"/>
        </w:rPr>
        <w:t>　　●经济适用房投资比重较低</w:t>
      </w:r>
      <w:r>
        <w:rPr>
          <w:rFonts w:hint="eastAsia"/>
        </w:rPr>
        <w:br/>
      </w:r>
      <w:r>
        <w:rPr>
          <w:rFonts w:hint="eastAsia"/>
        </w:rPr>
        <w:t>　　○广东商品住宅投资（亿元），同比（%）</w:t>
      </w:r>
      <w:r>
        <w:rPr>
          <w:rFonts w:hint="eastAsia"/>
        </w:rPr>
        <w:br/>
      </w:r>
      <w:r>
        <w:rPr>
          <w:rFonts w:hint="eastAsia"/>
        </w:rPr>
        <w:t>　　○其中经济适用房和别墅高档公寓投资分别（%）</w:t>
      </w:r>
      <w:r>
        <w:rPr>
          <w:rFonts w:hint="eastAsia"/>
        </w:rPr>
        <w:br/>
      </w:r>
      <w:r>
        <w:rPr>
          <w:rFonts w:hint="eastAsia"/>
        </w:rPr>
        <w:t>　　○经济适用房投资只占房地产开发投资额（%）</w:t>
      </w:r>
      <w:r>
        <w:rPr>
          <w:rFonts w:hint="eastAsia"/>
        </w:rPr>
        <w:br/>
      </w:r>
      <w:r>
        <w:rPr>
          <w:rFonts w:hint="eastAsia"/>
        </w:rPr>
        <w:t>　　○办公楼、商业营业用房和其他类型房屋投资分别（%）</w:t>
      </w:r>
      <w:r>
        <w:rPr>
          <w:rFonts w:hint="eastAsia"/>
        </w:rPr>
        <w:br/>
      </w:r>
      <w:r>
        <w:rPr>
          <w:rFonts w:hint="eastAsia"/>
        </w:rPr>
        <w:t>　　●平均房价上涨过快</w:t>
      </w:r>
      <w:r>
        <w:rPr>
          <w:rFonts w:hint="eastAsia"/>
        </w:rPr>
        <w:br/>
      </w:r>
      <w:r>
        <w:rPr>
          <w:rFonts w:hint="eastAsia"/>
        </w:rPr>
        <w:t>　　○商品房屋每平方米销售均价（元/平方米），同比（%）</w:t>
      </w:r>
      <w:r>
        <w:rPr>
          <w:rFonts w:hint="eastAsia"/>
        </w:rPr>
        <w:br/>
      </w:r>
      <w:r>
        <w:rPr>
          <w:rFonts w:hint="eastAsia"/>
        </w:rPr>
        <w:t>　　○商品住宅每平方米均价（元/平方米），增长（%）</w:t>
      </w:r>
      <w:r>
        <w:rPr>
          <w:rFonts w:hint="eastAsia"/>
        </w:rPr>
        <w:br/>
      </w:r>
      <w:r>
        <w:rPr>
          <w:rFonts w:hint="eastAsia"/>
        </w:rPr>
        <w:t>　　○广州市商品房销售均价（元/平方米），增长（%），比上年同期（元/平方米）</w:t>
      </w:r>
      <w:r>
        <w:rPr>
          <w:rFonts w:hint="eastAsia"/>
        </w:rPr>
        <w:br/>
      </w:r>
      <w:r>
        <w:rPr>
          <w:rFonts w:hint="eastAsia"/>
        </w:rPr>
        <w:t>　　○深圳市商品房销售均价（元/平方米），增长（%），比上年同期（元/平方米）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●2007年上半年广东房地产开发投资现状分析</w:t>
      </w:r>
      <w:r>
        <w:rPr>
          <w:rFonts w:hint="eastAsia"/>
        </w:rPr>
        <w:br/>
      </w:r>
      <w:r>
        <w:rPr>
          <w:rFonts w:hint="eastAsia"/>
        </w:rPr>
        <w:t>　　●2007年上半年广东房地产开发投资趋势分析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79f78909a4a74" w:history="1">
        <w:r>
          <w:rPr>
            <w:rStyle w:val="Hyperlink"/>
          </w:rPr>
          <w:t>2007年上半年广东房地产开发投资现状及趋势数据分析报告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f79f78909a4a74" w:history="1">
        <w:r>
          <w:rPr>
            <w:rStyle w:val="Hyperlink"/>
          </w:rPr>
          <w:t>https://www.20087.com/2008-01/R_2007nianshangbannianguangdongfangdicBaoGao.html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0499304ef4f7d" w:history="1">
      <w:r>
        <w:rPr>
          <w:rStyle w:val="Hyperlink"/>
        </w:rPr>
        <w:t>2007年上半年广东房地产开发投资现状及趋势数据分析报告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nianshangbannianguangdongfangdicBaoGao.html" TargetMode="External" Id="R3ef79f78909a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nianshangbannianguangdongfangdicBaoGao.html" TargetMode="External" Id="R9e20499304ef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2008-01-10T01:01:00Z</dcterms:created>
  <dcterms:modified xsi:type="dcterms:W3CDTF">2008-01-10T02:01:00Z</dcterms:modified>
  <dc:subject>2007年上半年广东房地产开发投资现状及趋势数据分析报告</dc:subject>
  <dc:title>2007年上半年广东房地产开发投资现状及趋势数据分析报告</dc:title>
  <cp:keywords>2007年上半年广东房地产开发投资现状及趋势数据分析报告</cp:keywords>
  <dc:description>2007年上半年广东房地产开发投资现状及趋势数据分析报告</dc:description>
</cp:coreProperties>
</file>