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3f7e63d5c473a" w:history="1">
              <w:r>
                <w:rPr>
                  <w:rStyle w:val="Hyperlink"/>
                </w:rPr>
                <w:t>2007年上半年河南电力现状及趋势数据分析报告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3f7e63d5c473a" w:history="1">
              <w:r>
                <w:rPr>
                  <w:rStyle w:val="Hyperlink"/>
                </w:rPr>
                <w:t>2007年上半年河南电力现状及趋势数据分析报告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3f7e63d5c473a" w:history="1">
                <w:r>
                  <w:rPr>
                    <w:rStyle w:val="Hyperlink"/>
                  </w:rPr>
                  <w:t>https://www.20087.com/2008-01/R_2007nianshangbannianhenandianlixianzBaoGao.html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73f7e63d5c473a" w:history="1">
        <w:r>
          <w:rPr>
            <w:rStyle w:val="Hyperlink"/>
          </w:rPr>
          <w:t>2007年上半年河南电力现状及趋势数据分析报告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3f7e63d5c473a" w:history="1">
        <w:r>
          <w:rPr>
            <w:rStyle w:val="Hyperlink"/>
          </w:rPr>
          <w:t>2007年上半年河南电力现状及趋势数据分析报告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3f7e63d5c473a" w:history="1">
        <w:r>
          <w:rPr>
            <w:rStyle w:val="Hyperlink"/>
          </w:rPr>
          <w:t>2007年上半年河南电力现状及趋势数据分析报告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○上半年全省生产总值（亿元），同比（%）</w:t>
      </w:r>
      <w:r>
        <w:rPr>
          <w:rFonts w:hint="eastAsia"/>
        </w:rPr>
        <w:br/>
      </w:r>
      <w:r>
        <w:rPr>
          <w:rFonts w:hint="eastAsia"/>
        </w:rPr>
        <w:t>　　○夏粮总产量预计（亿斤），同比上年（亿斤），增长（%）</w:t>
      </w:r>
      <w:r>
        <w:rPr>
          <w:rFonts w:hint="eastAsia"/>
        </w:rPr>
        <w:br/>
      </w:r>
      <w:r>
        <w:rPr>
          <w:rFonts w:hint="eastAsia"/>
        </w:rPr>
        <w:t>　　○规模以上工业实现增加值（亿元），增长（%）</w:t>
      </w:r>
      <w:r>
        <w:rPr>
          <w:rFonts w:hint="eastAsia"/>
        </w:rPr>
        <w:br/>
      </w:r>
      <w:r>
        <w:rPr>
          <w:rFonts w:hint="eastAsia"/>
        </w:rPr>
        <w:t>　　○全省累计发电量（亿千瓦时），同比（%）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○火电累计发电量（亿千瓦时），同比（%）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○水电累计发电量（亿千瓦时），同比（%）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○统调电厂累计发电量（亿千瓦时），同比（%）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○期末装机容量（万千瓦），其中水电（万千瓦），火电（万千瓦）</w:t>
      </w:r>
      <w:r>
        <w:rPr>
          <w:rFonts w:hint="eastAsia"/>
        </w:rPr>
        <w:br/>
      </w:r>
      <w:r>
        <w:rPr>
          <w:rFonts w:hint="eastAsia"/>
        </w:rPr>
        <w:t>　　○发电机组累计平均利用小时数（小时），上年同期（小时），同比（小时）</w:t>
      </w:r>
      <w:r>
        <w:rPr>
          <w:rFonts w:hint="eastAsia"/>
        </w:rPr>
        <w:br/>
      </w:r>
      <w:r>
        <w:rPr>
          <w:rFonts w:hint="eastAsia"/>
        </w:rPr>
        <w:t>　　○拉动全省全社会用电量累计上半年以（%）的增幅增长，完</w:t>
      </w:r>
      <w:r>
        <w:rPr>
          <w:rFonts w:hint="eastAsia"/>
        </w:rPr>
        <w:br/>
      </w:r>
      <w:r>
        <w:rPr>
          <w:rFonts w:hint="eastAsia"/>
        </w:rPr>
        <w:t>　　成（亿千瓦时），其中一月份达到单月（%）的增长率</w:t>
      </w:r>
      <w:r>
        <w:rPr>
          <w:rFonts w:hint="eastAsia"/>
        </w:rPr>
        <w:br/>
      </w:r>
      <w:r>
        <w:rPr>
          <w:rFonts w:hint="eastAsia"/>
        </w:rPr>
        <w:t>　　○第一产业增加值（亿元），增长（%）</w:t>
      </w:r>
      <w:r>
        <w:rPr>
          <w:rFonts w:hint="eastAsia"/>
        </w:rPr>
        <w:br/>
      </w:r>
      <w:r>
        <w:rPr>
          <w:rFonts w:hint="eastAsia"/>
        </w:rPr>
        <w:t>　　○第二产业增加值（亿元），增长（%）</w:t>
      </w:r>
      <w:r>
        <w:rPr>
          <w:rFonts w:hint="eastAsia"/>
        </w:rPr>
        <w:br/>
      </w:r>
      <w:r>
        <w:rPr>
          <w:rFonts w:hint="eastAsia"/>
        </w:rPr>
        <w:t>　　○第三产业增加值（亿元），增长（%）</w:t>
      </w:r>
      <w:r>
        <w:rPr>
          <w:rFonts w:hint="eastAsia"/>
        </w:rPr>
        <w:br/>
      </w:r>
      <w:r>
        <w:rPr>
          <w:rFonts w:hint="eastAsia"/>
        </w:rPr>
        <w:t>　　○第一产业累计完成用电量（亿千瓦时），同比（%），第二产业累计完成用电</w:t>
      </w:r>
      <w:r>
        <w:rPr>
          <w:rFonts w:hint="eastAsia"/>
        </w:rPr>
        <w:br/>
      </w:r>
      <w:r>
        <w:rPr>
          <w:rFonts w:hint="eastAsia"/>
        </w:rPr>
        <w:t>　　量（亿千瓦时），同比（%），第三产业累计完成用电量（亿千瓦时），同比（%）</w:t>
      </w:r>
      <w:r>
        <w:rPr>
          <w:rFonts w:hint="eastAsia"/>
        </w:rPr>
        <w:br/>
      </w:r>
      <w:r>
        <w:rPr>
          <w:rFonts w:hint="eastAsia"/>
        </w:rPr>
        <w:t>　　○信息传输、计算机服务和软件业累计用电量（%）增幅位于第一</w:t>
      </w:r>
      <w:r>
        <w:rPr>
          <w:rFonts w:hint="eastAsia"/>
        </w:rPr>
        <w:br/>
      </w:r>
      <w:r>
        <w:rPr>
          <w:rFonts w:hint="eastAsia"/>
        </w:rPr>
        <w:t>　　○工业累计用电量以（%）增幅位于第二</w:t>
      </w:r>
      <w:r>
        <w:rPr>
          <w:rFonts w:hint="eastAsia"/>
        </w:rPr>
        <w:br/>
      </w:r>
      <w:r>
        <w:rPr>
          <w:rFonts w:hint="eastAsia"/>
        </w:rPr>
        <w:t>　　○城乡居民生活用电量以（%）增幅位于第三</w:t>
      </w:r>
      <w:r>
        <w:rPr>
          <w:rFonts w:hint="eastAsia"/>
        </w:rPr>
        <w:br/>
      </w:r>
      <w:r>
        <w:rPr>
          <w:rFonts w:hint="eastAsia"/>
        </w:rPr>
        <w:t>　　○其中城镇居民增幅（%），乡村居民增幅（%）</w:t>
      </w:r>
      <w:r>
        <w:rPr>
          <w:rFonts w:hint="eastAsia"/>
        </w:rPr>
        <w:br/>
      </w:r>
      <w:r>
        <w:rPr>
          <w:rFonts w:hint="eastAsia"/>
        </w:rPr>
        <w:t>　　○上半年城镇居民人均可支配收入（元），扣除物价因素，实际增长（%）</w:t>
      </w:r>
      <w:r>
        <w:rPr>
          <w:rFonts w:hint="eastAsia"/>
        </w:rPr>
        <w:br/>
      </w:r>
      <w:r>
        <w:rPr>
          <w:rFonts w:hint="eastAsia"/>
        </w:rPr>
        <w:t>　　○农民人均现金收入（元），实际（%）</w:t>
      </w:r>
      <w:r>
        <w:rPr>
          <w:rFonts w:hint="eastAsia"/>
        </w:rPr>
        <w:br/>
      </w:r>
      <w:r>
        <w:rPr>
          <w:rFonts w:hint="eastAsia"/>
        </w:rPr>
        <w:t>　　○乡村居民比城镇居民增幅（个百分点）</w:t>
      </w:r>
      <w:r>
        <w:rPr>
          <w:rFonts w:hint="eastAsia"/>
        </w:rPr>
        <w:br/>
      </w:r>
      <w:r>
        <w:rPr>
          <w:rFonts w:hint="eastAsia"/>
        </w:rPr>
        <w:t>　　○建筑业以（%）增幅位于第四</w:t>
      </w:r>
      <w:r>
        <w:rPr>
          <w:rFonts w:hint="eastAsia"/>
        </w:rPr>
        <w:br/>
      </w:r>
      <w:r>
        <w:rPr>
          <w:rFonts w:hint="eastAsia"/>
        </w:rPr>
        <w:t>　　○工业累计完成用电量（亿千瓦时），占全社会用电量（%），高</w:t>
      </w:r>
      <w:r>
        <w:rPr>
          <w:rFonts w:hint="eastAsia"/>
        </w:rPr>
        <w:br/>
      </w:r>
      <w:r>
        <w:rPr>
          <w:rFonts w:hint="eastAsia"/>
        </w:rPr>
        <w:t>　　于全社会用电量增长率（个百分点）</w:t>
      </w:r>
      <w:r>
        <w:rPr>
          <w:rFonts w:hint="eastAsia"/>
        </w:rPr>
        <w:br/>
      </w:r>
      <w:r>
        <w:rPr>
          <w:rFonts w:hint="eastAsia"/>
        </w:rPr>
        <w:t>　　○采矿业中，有色金属采选业和非金属采选业以（%）和（%）</w:t>
      </w:r>
      <w:r>
        <w:rPr>
          <w:rFonts w:hint="eastAsia"/>
        </w:rPr>
        <w:br/>
      </w:r>
      <w:r>
        <w:rPr>
          <w:rFonts w:hint="eastAsia"/>
        </w:rPr>
        <w:t>　　○制造业累计用电量（亿千瓦时），增长率（%）</w:t>
      </w:r>
      <w:r>
        <w:rPr>
          <w:rFonts w:hint="eastAsia"/>
        </w:rPr>
        <w:br/>
      </w:r>
      <w:r>
        <w:rPr>
          <w:rFonts w:hint="eastAsia"/>
        </w:rPr>
        <w:t>　　○黑色金属冶炼及压延加工业、有色金属冶炼及压延加工</w:t>
      </w:r>
      <w:r>
        <w:rPr>
          <w:rFonts w:hint="eastAsia"/>
        </w:rPr>
        <w:br/>
      </w:r>
      <w:r>
        <w:rPr>
          <w:rFonts w:hint="eastAsia"/>
        </w:rPr>
        <w:t>　　业和服装鞋帽、皮革羽绒及其制品业以（%）</w:t>
      </w:r>
      <w:r>
        <w:rPr>
          <w:rFonts w:hint="eastAsia"/>
        </w:rPr>
        <w:br/>
      </w:r>
      <w:r>
        <w:rPr>
          <w:rFonts w:hint="eastAsia"/>
        </w:rPr>
        <w:t>　　○铝冶炼累计用电量（亿千瓦时），占据了有色金属冶炼及压延加工业（%）份额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●2007年上半年河南电力现状分析</w:t>
      </w:r>
      <w:r>
        <w:rPr>
          <w:rFonts w:hint="eastAsia"/>
        </w:rPr>
        <w:br/>
      </w:r>
      <w:r>
        <w:rPr>
          <w:rFonts w:hint="eastAsia"/>
        </w:rPr>
        <w:t>　　●2007年上半年河南电力趋势分析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3f7e63d5c473a" w:history="1">
        <w:r>
          <w:rPr>
            <w:rStyle w:val="Hyperlink"/>
          </w:rPr>
          <w:t>2007年上半年河南电力现状及趋势数据分析报告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3f7e63d5c473a" w:history="1">
        <w:r>
          <w:rPr>
            <w:rStyle w:val="Hyperlink"/>
          </w:rPr>
          <w:t>https://www.20087.com/2008-01/R_2007nianshangbannianhenandianlixianzBaoGao.html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4a7a48bc4417" w:history="1">
      <w:r>
        <w:rPr>
          <w:rStyle w:val="Hyperlink"/>
        </w:rPr>
        <w:t>2007年上半年河南电力现状及趋势数据分析报告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henandianlixianzBaoGao.html" TargetMode="External" Id="R3d73f7e63d5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henandianlixianzBaoGao.html" TargetMode="External" Id="Rc0254a7a48bc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2008-01-13T02:54:00Z</dcterms:created>
  <dcterms:modified xsi:type="dcterms:W3CDTF">2008-01-13T03:54:00Z</dcterms:modified>
  <dc:subject>2007年上半年河南电力现状及趋势数据分析报告</dc:subject>
  <dc:title>2007年上半年河南电力现状及趋势数据分析报告</dc:title>
  <cp:keywords>2007年上半年河南电力现状及趋势数据分析报告</cp:keywords>
  <dc:description>2007年上半年河南电力现状及趋势数据分析报告</dc:description>
</cp:coreProperties>
</file>