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7185adc124bff" w:history="1">
              <w:r>
                <w:rPr>
                  <w:rStyle w:val="Hyperlink"/>
                </w:rPr>
                <w:t>2007-2008年中国制造业应用软件市场研究年度报告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7185adc124bff" w:history="1">
              <w:r>
                <w:rPr>
                  <w:rStyle w:val="Hyperlink"/>
                </w:rPr>
                <w:t>2007-2008年中国制造业应用软件市场研究年度报告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7185adc124bff" w:history="1">
                <w:r>
                  <w:rPr>
                    <w:rStyle w:val="Hyperlink"/>
                  </w:rPr>
                  <w:t>https://www.20087.com/2008-01/R_2007_2008zhizaoyeyingyongruanjianshiBaoGao.html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2007-008年中国制造业应用软件市场研究年度报告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7185adc124bff" w:history="1">
        <w:r>
          <w:rPr>
            <w:rStyle w:val="Hyperlink"/>
          </w:rPr>
          <w:t>2007-2008年中国制造业应用软件市场研究年度报告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7185adc124bff" w:history="1">
        <w:r>
          <w:rPr>
            <w:rStyle w:val="Hyperlink"/>
          </w:rPr>
          <w:t>https://www.20087.com/2008-01/R_2007_2008zhizaoyeyingyongruanjianshiBaoGao.html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f564fd4e497c" w:history="1">
      <w:r>
        <w:rPr>
          <w:rStyle w:val="Hyperlink"/>
        </w:rPr>
        <w:t>2007-2008年中国制造业应用软件市场研究年度报告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zhizaoyeyingyongruanjianshiBaoGao.html" TargetMode="External" Id="R0157185adc1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zhizaoyeyingyongruanjianshiBaoGao.html" TargetMode="External" Id="R70dff564fd4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2008-01-22T01:57:00Z</dcterms:created>
  <dcterms:modified xsi:type="dcterms:W3CDTF">2008-01-22T02:57:00Z</dcterms:modified>
  <dc:subject>2007-2008年中国制造业应用软件市场研究年度报告</dc:subject>
  <dc:title>2007-2008年中国制造业应用软件市场研究年度报告</dc:title>
  <cp:keywords>2007-2008年中国制造业应用软件市场研究年度报告</cp:keywords>
  <dc:description>2007-2008年中国制造业应用软件市场研究年度报告</dc:description>
</cp:coreProperties>
</file>