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bffbae30f42d9" w:history="1">
              <w:r>
                <w:rPr>
                  <w:rStyle w:val="Hyperlink"/>
                </w:rPr>
                <w:t>2007-2008年中国移动通信增值业务（VAS）市场研究年度报告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bffbae30f42d9" w:history="1">
              <w:r>
                <w:rPr>
                  <w:rStyle w:val="Hyperlink"/>
                </w:rPr>
                <w:t>2007-2008年中国移动通信增值业务（VAS）市场研究年度报告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bffbae30f42d9" w:history="1">
                <w:r>
                  <w:rPr>
                    <w:rStyle w:val="Hyperlink"/>
                  </w:rPr>
                  <w:t>https://www.20087.com/2008-01/R_2007_2008yidongtongxinzengzhiyewushiBaoGao.html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bffbae30f42d9" w:history="1">
        <w:r>
          <w:rPr>
            <w:rStyle w:val="Hyperlink"/>
          </w:rPr>
          <w:t>2007-2008年中国移动通信增值业务（VAS）市场研究年度报告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bffbae30f42d9" w:history="1">
        <w:r>
          <w:rPr>
            <w:rStyle w:val="Hyperlink"/>
          </w:rPr>
          <w:t>https://www.20087.com/2008-01/R_2007_2008yidongtongxinzengzhiyewushiBaoGao.html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e39ec9a8749f1" w:history="1">
      <w:r>
        <w:rPr>
          <w:rStyle w:val="Hyperlink"/>
        </w:rPr>
        <w:t>2007-2008年中国移动通信增值业务（VAS）市场研究年度报告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idongtongxinzengzhiyewushiBaoGao.html" TargetMode="External" Id="Ra1dbffbae30f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idongtongxinzengzhiyewushiBaoGao.html" TargetMode="External" Id="R373e39ec9a87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2008-01-27T02:04:00Z</dcterms:created>
  <dcterms:modified xsi:type="dcterms:W3CDTF">2008-01-27T03:04:00Z</dcterms:modified>
  <dc:subject>2007-2008年中国移动通信增值业务（VAS）市场研究年度报告</dc:subject>
  <dc:title>2007-2008年中国移动通信增值业务（VAS）市场研究年度报告</dc:title>
  <cp:keywords>2007-2008年中国移动通信增值业务（VAS）市场研究年度报告</cp:keywords>
  <dc:description>2007-2008年中国移动通信增值业务（VAS）市场研究年度报告</dc:description>
</cp:coreProperties>
</file>