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a56f89f1d4641" w:history="1">
              <w:r>
                <w:rPr>
                  <w:rStyle w:val="Hyperlink"/>
                </w:rPr>
                <w:t>2007-2008年中国通信产业发展研究年度总报告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a56f89f1d4641" w:history="1">
              <w:r>
                <w:rPr>
                  <w:rStyle w:val="Hyperlink"/>
                </w:rPr>
                <w:t>2007-2008年中国通信产业发展研究年度总报告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0a56f89f1d4641" w:history="1">
                <w:r>
                  <w:rPr>
                    <w:rStyle w:val="Hyperlink"/>
                  </w:rPr>
                  <w:t>https://www.20087.com/2008-01/R_2007_2008tongxinchanyefazhanyanjiuniBaoGao.html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a56f89f1d4641" w:history="1">
        <w:r>
          <w:rPr>
            <w:rStyle w:val="Hyperlink"/>
          </w:rPr>
          <w:t>2007-2008年中国通信产业发展研究年度总报告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0a56f89f1d4641" w:history="1">
        <w:r>
          <w:rPr>
            <w:rStyle w:val="Hyperlink"/>
          </w:rPr>
          <w:t>https://www.20087.com/2008-01/R_2007_2008tongxinchanyefazhanyanjiuniBaoGao.html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d5426370e4cbf" w:history="1">
      <w:r>
        <w:rPr>
          <w:rStyle w:val="Hyperlink"/>
        </w:rPr>
        <w:t>2007-2008年中国通信产业发展研究年度总报告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tongxinchanyefazhanyanjiuniBaoGao.html" TargetMode="External" Id="Rb80a56f89f1d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tongxinchanyefazhanyanjiuniBaoGao.html" TargetMode="External" Id="Rd4bd5426370e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2008-01-23T03:41:00Z</dcterms:created>
  <dcterms:modified xsi:type="dcterms:W3CDTF">2008-01-23T04:41:00Z</dcterms:modified>
  <dc:subject>2007-2008年中国通信产业发展研究年度总报告</dc:subject>
  <dc:title>2007-2008年中国通信产业发展研究年度总报告</dc:title>
  <cp:keywords>2007-2008年中国通信产业发展研究年度总报告</cp:keywords>
  <dc:description>2007-2008年中国通信产业发展研究年度总报告</dc:description>
</cp:coreProperties>
</file>