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727c8c774824" w:history="1">
              <w:r>
                <w:rPr>
                  <w:rStyle w:val="Hyperlink"/>
                </w:rPr>
                <w:t>2007-2008年中国PCs市场研究年度总报告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727c8c774824" w:history="1">
              <w:r>
                <w:rPr>
                  <w:rStyle w:val="Hyperlink"/>
                </w:rPr>
                <w:t>2007-2008年中国PCs市场研究年度总报告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8727c8c774824" w:history="1">
                <w:r>
                  <w:rPr>
                    <w:rStyle w:val="Hyperlink"/>
                  </w:rPr>
                  <w:t>https://www.20087.com/2008-01/R_2007_2008sshichangyanjiunianduzongBaoGao.html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台式PC，笔记本电脑，PC服务器涉及厂商：联想、方正、同方、戴尔、HP、浪潮、宏碁等报告推荐2007年，中国PCs市场（包括台式PC、笔记本电脑、PC服务器）发展迅速，笔记本电脑依然在PCs中领跑。台式PC市场发展平稳，不过在农村信息化、数字家庭等细分市场体现出新的发展特征。笔记本电脑需求依然旺盛，并且趋于分散，体现深耕细作的特点。中国服务器市场增速有所放缓，不过高性能集群、刀片服务器、多核以及虚拟化等产品和应用依然表现活跃，网上银行、证券服务、电信增值等应用为服务器市场注入新的活力。随着上游厂商技术的不断更新，PCs市场产品升级换代加快，面对分散的市场和难以把握的中小企业、农村市场的需求，厂商都在推出有针对性的产品、服务，并在渠道的拓展上大展拳脚，在细分市场，PCs产品面临更多的机遇与挑战。面对竞争与市场的变化，我们发布的《2007－2008年中国PCs产品市场研究年度总报告》，将从以下方面帮助业界厂商、投资者、产业人士更精确地把握中国PCs市场发展脉动、更深入地梳理细分应用价值变迁轨迹－&amp; 更加深入、翔实的市场研究数据。基于重点厂商重点产品型号的深度研究，提供对产品结构、价格段、区域与省市、城市层级、垂直与平行、流通渠道等多个角度市场变化的生动描绘，清晰发展方向。 &amp; 更加全面、深刻的品牌竞争分析。除了从细分市场格局、竞争策略、SWOT分析等多个维度总结企业表现，顾问并依托对IT市场的深刻理解，建立自身6大项31子项的CPM矩阵体系，评点市场成功要素，区隔领导者、挑战者等四象限归属。&amp;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一、2007年全球PCs市场概况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二、2007年中国PCs市场概况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PCs市场结构分析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（四） 台式PC市场结构分析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（五） 笔记本市场结构分析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（六） PC服务器市场结构分析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三、2008－2012年中国PCs市场预测</w:t>
      </w:r>
      <w:r>
        <w:rPr>
          <w:rFonts w:hint="eastAsia"/>
        </w:rPr>
        <w:br/>
      </w:r>
      <w:r>
        <w:rPr>
          <w:rFonts w:hint="eastAsia"/>
        </w:rPr>
        <w:t>　　（一） 2008－2012年中国PCs市场规模预测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2008－2012年中国PCs市场结构预测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四、2008－2012年中国PCs市场趋势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六、中国PCs市场竞争分析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七、中国PCs用户需求研究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2005－2007年中国PCs市场规模</w:t>
      </w:r>
      <w:r>
        <w:rPr>
          <w:rFonts w:hint="eastAsia"/>
        </w:rPr>
        <w:br/>
      </w:r>
      <w:r>
        <w:rPr>
          <w:rFonts w:hint="eastAsia"/>
        </w:rPr>
        <w:t>　　2007年中国PCs垂直市场段销售量情况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2007年中国PCs垂直市场段销售额情况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2007年中国PCs平行市场段销售量情况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2007年中国PCs平行市场段销售额情况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2007年中国PCs区域市场段销售量情况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2005－2007年中国PCs市场规模与增长</w:t>
      </w:r>
      <w:r>
        <w:rPr>
          <w:rFonts w:hint="eastAsia"/>
        </w:rPr>
        <w:br/>
      </w:r>
      <w:r>
        <w:rPr>
          <w:rFonts w:hint="eastAsia"/>
        </w:rPr>
        <w:t>　　2007年中国台式PC品牌销量情况</w:t>
      </w:r>
      <w:r>
        <w:rPr>
          <w:rFonts w:hint="eastAsia"/>
        </w:rPr>
        <w:br/>
      </w:r>
      <w:r>
        <w:rPr>
          <w:rFonts w:hint="eastAsia"/>
        </w:rPr>
        <w:t>　　2007年中国笔记本产品价格段分布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727c8c774824" w:history="1">
        <w:r>
          <w:rPr>
            <w:rStyle w:val="Hyperlink"/>
          </w:rPr>
          <w:t>2007-2008年中国PCs市场研究年度总报告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8727c8c774824" w:history="1">
        <w:r>
          <w:rPr>
            <w:rStyle w:val="Hyperlink"/>
          </w:rPr>
          <w:t>https://www.20087.com/2008-01/R_2007_2008sshichangyanjiunianduzongBaoGao.html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4c19ef4e463b" w:history="1">
      <w:r>
        <w:rPr>
          <w:rStyle w:val="Hyperlink"/>
        </w:rPr>
        <w:t>2007-2008年中国PCs市场研究年度总报告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shichangyanjiunianduzongBaoGao.html" TargetMode="External" Id="R5398727c8c77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shichangyanjiunianduzongBaoGao.html" TargetMode="External" Id="R95e54c19ef4e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2008-01-18T00:20:00Z</dcterms:created>
  <dcterms:modified xsi:type="dcterms:W3CDTF">2008-01-18T01:20:00Z</dcterms:modified>
  <dc:subject>2007-2008年中国PCs市场研究年度总报告</dc:subject>
  <dc:title>2007-2008年中国PCs市场研究年度总报告</dc:title>
  <cp:keywords>2007-2008年中国PCs市场研究年度总报告</cp:keywords>
  <dc:description>2007-2008年中国PCs市场研究年度总报告</dc:description>
</cp:coreProperties>
</file>