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56a1e5d094695" w:history="1">
              <w:r>
                <w:rPr>
                  <w:rStyle w:val="Hyperlink"/>
                </w:rPr>
                <w:t>2007-2008年中国PCs渠道研究年度报告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56a1e5d094695" w:history="1">
              <w:r>
                <w:rPr>
                  <w:rStyle w:val="Hyperlink"/>
                </w:rPr>
                <w:t>2007-2008年中国PCs渠道研究年度报告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56a1e5d094695" w:history="1">
                <w:r>
                  <w:rPr>
                    <w:rStyle w:val="Hyperlink"/>
                  </w:rPr>
                  <w:t>https://www.20087.com/2008-01/R_2007_2008squdaoyanjiunianduBaoGao.html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PCs保持着快速增长，笔记本电脑继续领跑主机市场。随着市场竞争的不断加剧，厂商对区域渠道的开拓力度更为加大，在继续布局三四级渠道的同时，也更大规模的加大了在终端零售渠道的拓展，随着PC和笔记本产品从行业用户转向零售用户，3C连锁大力进军PC渠道显然成了PC市场最亮丽的一道风景线，由此引发的PC渠道竞争升级。 从PCs渠道的发展来看，PCs渠道多元化明显，呈现3C卖场、IT Mall、连锁专卖店、SI&amp;ISV等店面渠道、分销渠道、行业渠道的多种形式。而经济增长带动3－5级市场个人用户需求快速膨胀，中小企业、普通高校、地方政府采购能力增强，新农村建设力度的不断加强，使得厂商把目标一致投向3－5级市场。面对厂商日益重视客户端价值和渠道扁平化走向，如何把握机会实现渠道价值的有效提升，正成为厂商决胜市场的关键。 面对竞争与市场的变化和挑战，我们发布的《</w:t>
      </w:r>
      <w:hyperlink r:id="R4a756a1e5d094695" w:history="1">
        <w:r>
          <w:rPr>
            <w:rStyle w:val="Hyperlink"/>
          </w:rPr>
          <w:t>2007-2008年中国PCs渠道研究年度报告</w:t>
        </w:r>
      </w:hyperlink>
      <w:r>
        <w:rPr>
          <w:rFonts w:hint="eastAsia"/>
        </w:rPr>
        <w:t>》，将从以下方面帮助业界厂商、渠道商、投资商更精确地把握中国PCs渠道发展脉动、更深入地梳理细分应用价值变迁轨迹－ 更加深入、翔实的市场研究数据。从渠道数量、渠道区域分布、渠道城市级别分布、不同渠道类别销量分布等多个角度刻画PCs渠道的发展变化。 更加全面、深刻的品牌竞争分析。从厂商整体市场情况、渠道策略、渠道模式、不同渠道出货比例等多个维度总结企业渠道变革的成败得失。 更加科学、完整的未来发展预测。对未来渠道格局的变化做出定性和量化预测，就整体和细分市场展开建模回归与专家校验，得出有价值的趋势分析与定量结果。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一、2007年中国PCs渠道发展概况</w:t>
      </w:r>
      <w:r>
        <w:rPr>
          <w:rFonts w:hint="eastAsia"/>
        </w:rPr>
        <w:br/>
      </w:r>
      <w:r>
        <w:rPr>
          <w:rFonts w:hint="eastAsia"/>
        </w:rPr>
        <w:t>　　（一） 2007年中国PCs渠道发展状况</w:t>
      </w:r>
      <w:r>
        <w:rPr>
          <w:rFonts w:hint="eastAsia"/>
        </w:rPr>
        <w:br/>
      </w:r>
      <w:r>
        <w:rPr>
          <w:rFonts w:hint="eastAsia"/>
        </w:rPr>
        <w:t>　　1、2007年中国PCs渠道销售总体规模</w:t>
      </w:r>
      <w:r>
        <w:rPr>
          <w:rFonts w:hint="eastAsia"/>
        </w:rPr>
        <w:br/>
      </w:r>
      <w:r>
        <w:rPr>
          <w:rFonts w:hint="eastAsia"/>
        </w:rPr>
        <w:t>　　2、2007年中国PCs各类产品渠道销售规模</w:t>
      </w:r>
      <w:r>
        <w:rPr>
          <w:rFonts w:hint="eastAsia"/>
        </w:rPr>
        <w:br/>
      </w:r>
      <w:r>
        <w:rPr>
          <w:rFonts w:hint="eastAsia"/>
        </w:rPr>
        <w:t>　　（二） 2007年中国PCs渠道主要特征分析</w:t>
      </w:r>
      <w:r>
        <w:rPr>
          <w:rFonts w:hint="eastAsia"/>
        </w:rPr>
        <w:br/>
      </w:r>
      <w:r>
        <w:rPr>
          <w:rFonts w:hint="eastAsia"/>
        </w:rPr>
        <w:t>　　二、2007年中国PCs渠道规模和结构</w:t>
      </w:r>
      <w:r>
        <w:rPr>
          <w:rFonts w:hint="eastAsia"/>
        </w:rPr>
        <w:br/>
      </w:r>
      <w:r>
        <w:rPr>
          <w:rFonts w:hint="eastAsia"/>
        </w:rPr>
        <w:t>　　（一） 中国PCs各类渠道总体规模</w:t>
      </w:r>
      <w:r>
        <w:rPr>
          <w:rFonts w:hint="eastAsia"/>
        </w:rPr>
        <w:br/>
      </w:r>
      <w:r>
        <w:rPr>
          <w:rFonts w:hint="eastAsia"/>
        </w:rPr>
        <w:t>　　（二） 中国PCs区域渠道分布</w:t>
      </w:r>
      <w:r>
        <w:rPr>
          <w:rFonts w:hint="eastAsia"/>
        </w:rPr>
        <w:br/>
      </w:r>
      <w:r>
        <w:rPr>
          <w:rFonts w:hint="eastAsia"/>
        </w:rPr>
        <w:t>　　1、中国PCs渠道区域省市规模分布</w:t>
      </w:r>
      <w:r>
        <w:rPr>
          <w:rFonts w:hint="eastAsia"/>
        </w:rPr>
        <w:br/>
      </w:r>
      <w:r>
        <w:rPr>
          <w:rFonts w:hint="eastAsia"/>
        </w:rPr>
        <w:t>　　2、中国PCs渠道不同级别城市规模分布</w:t>
      </w:r>
      <w:r>
        <w:rPr>
          <w:rFonts w:hint="eastAsia"/>
        </w:rPr>
        <w:br/>
      </w:r>
      <w:r>
        <w:rPr>
          <w:rFonts w:hint="eastAsia"/>
        </w:rPr>
        <w:t>　　（三） 中国PCs分类产品渠道结构</w:t>
      </w:r>
      <w:r>
        <w:rPr>
          <w:rFonts w:hint="eastAsia"/>
        </w:rPr>
        <w:br/>
      </w:r>
      <w:r>
        <w:rPr>
          <w:rFonts w:hint="eastAsia"/>
        </w:rPr>
        <w:t>　　1、中国PCs分类产品渠道结构</w:t>
      </w:r>
      <w:r>
        <w:rPr>
          <w:rFonts w:hint="eastAsia"/>
        </w:rPr>
        <w:br/>
      </w:r>
      <w:r>
        <w:rPr>
          <w:rFonts w:hint="eastAsia"/>
        </w:rPr>
        <w:t>　　2、中国PCs分类产品区域渠道结构</w:t>
      </w:r>
      <w:r>
        <w:rPr>
          <w:rFonts w:hint="eastAsia"/>
        </w:rPr>
        <w:br/>
      </w:r>
      <w:r>
        <w:rPr>
          <w:rFonts w:hint="eastAsia"/>
        </w:rPr>
        <w:t>　　3、中国PCs分类产品不同级别城市渠道结构</w:t>
      </w:r>
      <w:r>
        <w:rPr>
          <w:rFonts w:hint="eastAsia"/>
        </w:rPr>
        <w:br/>
      </w:r>
      <w:r>
        <w:rPr>
          <w:rFonts w:hint="eastAsia"/>
        </w:rPr>
        <w:t>　　三、2008－2012年中国PCs渠道发展趋势预测</w:t>
      </w:r>
      <w:r>
        <w:rPr>
          <w:rFonts w:hint="eastAsia"/>
        </w:rPr>
        <w:br/>
      </w:r>
      <w:r>
        <w:rPr>
          <w:rFonts w:hint="eastAsia"/>
        </w:rPr>
        <w:t>　　（一） 中国PCs市场总体趋势</w:t>
      </w:r>
      <w:r>
        <w:rPr>
          <w:rFonts w:hint="eastAsia"/>
        </w:rPr>
        <w:br/>
      </w:r>
      <w:r>
        <w:rPr>
          <w:rFonts w:hint="eastAsia"/>
        </w:rPr>
        <w:t>　　1、2008－2012年中国PCs销售额预测</w:t>
      </w:r>
      <w:r>
        <w:rPr>
          <w:rFonts w:hint="eastAsia"/>
        </w:rPr>
        <w:br/>
      </w:r>
      <w:r>
        <w:rPr>
          <w:rFonts w:hint="eastAsia"/>
        </w:rPr>
        <w:t>　　2、2008－2012年中国PCs销售量预测</w:t>
      </w:r>
      <w:r>
        <w:rPr>
          <w:rFonts w:hint="eastAsia"/>
        </w:rPr>
        <w:br/>
      </w:r>
      <w:r>
        <w:rPr>
          <w:rFonts w:hint="eastAsia"/>
        </w:rPr>
        <w:t>　　（二） 中国PCs市场各类渠道商趋势</w:t>
      </w:r>
      <w:r>
        <w:rPr>
          <w:rFonts w:hint="eastAsia"/>
        </w:rPr>
        <w:br/>
      </w:r>
      <w:r>
        <w:rPr>
          <w:rFonts w:hint="eastAsia"/>
        </w:rPr>
        <w:t>　　（三） 中国PCs市场厂商渠道趋势</w:t>
      </w:r>
      <w:r>
        <w:rPr>
          <w:rFonts w:hint="eastAsia"/>
        </w:rPr>
        <w:br/>
      </w:r>
      <w:r>
        <w:rPr>
          <w:rFonts w:hint="eastAsia"/>
        </w:rPr>
        <w:t>　　（四） 2008－2012年中国PCs市场渠道销售收入预测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驱动因素分析</w:t>
      </w:r>
      <w:r>
        <w:rPr>
          <w:rFonts w:hint="eastAsia"/>
        </w:rPr>
        <w:br/>
      </w:r>
      <w:r>
        <w:rPr>
          <w:rFonts w:hint="eastAsia"/>
        </w:rPr>
        <w:t>　　1、渠道规模</w:t>
      </w:r>
      <w:r>
        <w:rPr>
          <w:rFonts w:hint="eastAsia"/>
        </w:rPr>
        <w:br/>
      </w:r>
      <w:r>
        <w:rPr>
          <w:rFonts w:hint="eastAsia"/>
        </w:rPr>
        <w:t>　　2、渠道格局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（二） 阻碍因素分析</w:t>
      </w:r>
      <w:r>
        <w:rPr>
          <w:rFonts w:hint="eastAsia"/>
        </w:rPr>
        <w:br/>
      </w:r>
      <w:r>
        <w:rPr>
          <w:rFonts w:hint="eastAsia"/>
        </w:rPr>
        <w:t>　　1、渠道规模</w:t>
      </w:r>
      <w:r>
        <w:rPr>
          <w:rFonts w:hint="eastAsia"/>
        </w:rPr>
        <w:br/>
      </w:r>
      <w:r>
        <w:rPr>
          <w:rFonts w:hint="eastAsia"/>
        </w:rPr>
        <w:t>　　2、渠道格局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五、2007年中国PCs渠道竞争力分析</w:t>
      </w:r>
      <w:r>
        <w:rPr>
          <w:rFonts w:hint="eastAsia"/>
        </w:rPr>
        <w:br/>
      </w:r>
      <w:r>
        <w:rPr>
          <w:rFonts w:hint="eastAsia"/>
        </w:rPr>
        <w:t>　　（一） 厂商渠道竞争力分析</w:t>
      </w:r>
      <w:r>
        <w:rPr>
          <w:rFonts w:hint="eastAsia"/>
        </w:rPr>
        <w:br/>
      </w:r>
      <w:r>
        <w:rPr>
          <w:rFonts w:hint="eastAsia"/>
        </w:rPr>
        <w:t>　　1、渠道策略</w:t>
      </w:r>
      <w:r>
        <w:rPr>
          <w:rFonts w:hint="eastAsia"/>
        </w:rPr>
        <w:br/>
      </w:r>
      <w:r>
        <w:rPr>
          <w:rFonts w:hint="eastAsia"/>
        </w:rPr>
        <w:t>　　2、渠道模式</w:t>
      </w:r>
      <w:r>
        <w:rPr>
          <w:rFonts w:hint="eastAsia"/>
        </w:rPr>
        <w:br/>
      </w:r>
      <w:r>
        <w:rPr>
          <w:rFonts w:hint="eastAsia"/>
        </w:rPr>
        <w:t>　　3、渠道规模分布</w:t>
      </w:r>
      <w:r>
        <w:rPr>
          <w:rFonts w:hint="eastAsia"/>
        </w:rPr>
        <w:br/>
      </w:r>
      <w:r>
        <w:rPr>
          <w:rFonts w:hint="eastAsia"/>
        </w:rPr>
        <w:t>　　（二） 分销商渠道竞争力分析</w:t>
      </w:r>
      <w:r>
        <w:rPr>
          <w:rFonts w:hint="eastAsia"/>
        </w:rPr>
        <w:br/>
      </w:r>
      <w:r>
        <w:rPr>
          <w:rFonts w:hint="eastAsia"/>
        </w:rPr>
        <w:t>　　1、渠道策略和模式</w:t>
      </w:r>
      <w:r>
        <w:rPr>
          <w:rFonts w:hint="eastAsia"/>
        </w:rPr>
        <w:br/>
      </w:r>
      <w:r>
        <w:rPr>
          <w:rFonts w:hint="eastAsia"/>
        </w:rPr>
        <w:t>　　2、代理品牌</w:t>
      </w:r>
      <w:r>
        <w:rPr>
          <w:rFonts w:hint="eastAsia"/>
        </w:rPr>
        <w:br/>
      </w:r>
      <w:r>
        <w:rPr>
          <w:rFonts w:hint="eastAsia"/>
        </w:rPr>
        <w:t>　　3、平台分布</w:t>
      </w:r>
      <w:r>
        <w:rPr>
          <w:rFonts w:hint="eastAsia"/>
        </w:rPr>
        <w:br/>
      </w:r>
      <w:r>
        <w:rPr>
          <w:rFonts w:hint="eastAsia"/>
        </w:rPr>
        <w:t>　　（三） 其它厂商</w:t>
      </w:r>
      <w:r>
        <w:rPr>
          <w:rFonts w:hint="eastAsia"/>
        </w:rPr>
        <w:br/>
      </w:r>
      <w:r>
        <w:rPr>
          <w:rFonts w:hint="eastAsia"/>
        </w:rPr>
        <w:t>　　1、……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六、用户采购PCs渠道需求分析</w:t>
      </w:r>
      <w:r>
        <w:rPr>
          <w:rFonts w:hint="eastAsia"/>
        </w:rPr>
        <w:br/>
      </w:r>
      <w:r>
        <w:rPr>
          <w:rFonts w:hint="eastAsia"/>
        </w:rPr>
        <w:t>　　（一） 采购台式PC渠道需求分析</w:t>
      </w:r>
      <w:r>
        <w:rPr>
          <w:rFonts w:hint="eastAsia"/>
        </w:rPr>
        <w:br/>
      </w:r>
      <w:r>
        <w:rPr>
          <w:rFonts w:hint="eastAsia"/>
        </w:rPr>
        <w:t>　　（二） 采购笔记本电脑渠道需求分析</w:t>
      </w:r>
      <w:r>
        <w:rPr>
          <w:rFonts w:hint="eastAsia"/>
        </w:rPr>
        <w:br/>
      </w:r>
      <w:r>
        <w:rPr>
          <w:rFonts w:hint="eastAsia"/>
        </w:rPr>
        <w:t>　　（三） 采购服务器渠道需求分析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2007年中国PCs市场渠道销售与直销比重状况</w:t>
      </w:r>
      <w:r>
        <w:rPr>
          <w:rFonts w:hint="eastAsia"/>
        </w:rPr>
        <w:br/>
      </w:r>
      <w:r>
        <w:rPr>
          <w:rFonts w:hint="eastAsia"/>
        </w:rPr>
        <w:t>　　2007年中国PCs分类产品渠道销售状况</w:t>
      </w:r>
      <w:r>
        <w:rPr>
          <w:rFonts w:hint="eastAsia"/>
        </w:rPr>
        <w:br/>
      </w:r>
      <w:r>
        <w:rPr>
          <w:rFonts w:hint="eastAsia"/>
        </w:rPr>
        <w:t>　　2007年中国PCs渠道规模及区域省市分布状况</w:t>
      </w:r>
      <w:r>
        <w:rPr>
          <w:rFonts w:hint="eastAsia"/>
        </w:rPr>
        <w:br/>
      </w:r>
      <w:r>
        <w:rPr>
          <w:rFonts w:hint="eastAsia"/>
        </w:rPr>
        <w:t>　　2007年中国PCs分类产品渠道规模状况</w:t>
      </w:r>
      <w:r>
        <w:rPr>
          <w:rFonts w:hint="eastAsia"/>
        </w:rPr>
        <w:br/>
      </w:r>
      <w:r>
        <w:rPr>
          <w:rFonts w:hint="eastAsia"/>
        </w:rPr>
        <w:t>　　2007年中国各区域PCs分类产品渠道分布状况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2005－2007年中国PCs间接渠道与直销份额变化</w:t>
      </w:r>
      <w:r>
        <w:rPr>
          <w:rFonts w:hint="eastAsia"/>
        </w:rPr>
        <w:br/>
      </w:r>
      <w:r>
        <w:rPr>
          <w:rFonts w:hint="eastAsia"/>
        </w:rPr>
        <w:t>　　2007年中国PCs间接渠道销售收入分布状况</w:t>
      </w:r>
      <w:r>
        <w:rPr>
          <w:rFonts w:hint="eastAsia"/>
        </w:rPr>
        <w:br/>
      </w:r>
      <w:r>
        <w:rPr>
          <w:rFonts w:hint="eastAsia"/>
        </w:rPr>
        <w:t>　　2007年中国PCs不同类型直销模式收入比重</w:t>
      </w:r>
      <w:r>
        <w:rPr>
          <w:rFonts w:hint="eastAsia"/>
        </w:rPr>
        <w:br/>
      </w:r>
      <w:r>
        <w:rPr>
          <w:rFonts w:hint="eastAsia"/>
        </w:rPr>
        <w:t>　　2007年中国PCs分类渠道规模及比重对比</w:t>
      </w:r>
      <w:r>
        <w:rPr>
          <w:rFonts w:hint="eastAsia"/>
        </w:rPr>
        <w:br/>
      </w:r>
      <w:r>
        <w:rPr>
          <w:rFonts w:hint="eastAsia"/>
        </w:rPr>
        <w:t>　　2007年中国区域渠道数量分布状况</w:t>
      </w:r>
      <w:r>
        <w:rPr>
          <w:rFonts w:hint="eastAsia"/>
        </w:rPr>
        <w:br/>
      </w:r>
      <w:r>
        <w:rPr>
          <w:rFonts w:hint="eastAsia"/>
        </w:rPr>
        <w:t>　　2007年中国不同级别城市市场PCs渠道分布状况</w:t>
      </w:r>
      <w:r>
        <w:rPr>
          <w:rFonts w:hint="eastAsia"/>
        </w:rPr>
        <w:br/>
      </w:r>
      <w:r>
        <w:rPr>
          <w:rFonts w:hint="eastAsia"/>
        </w:rPr>
        <w:t>　　2007年中国PCs分类渠道规模与比例分布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56a1e5d094695" w:history="1">
        <w:r>
          <w:rPr>
            <w:rStyle w:val="Hyperlink"/>
          </w:rPr>
          <w:t>2007-2008年中国PCs渠道研究年度报告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56a1e5d094695" w:history="1">
        <w:r>
          <w:rPr>
            <w:rStyle w:val="Hyperlink"/>
          </w:rPr>
          <w:t>https://www.20087.com/2008-01/R_2007_2008squdaoyanjiunianduBaoGao.html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45e65138b491b" w:history="1">
      <w:r>
        <w:rPr>
          <w:rStyle w:val="Hyperlink"/>
        </w:rPr>
        <w:t>2007-2008年中国PCs渠道研究年度报告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qudaoyanjiunianduBaoGao.html" TargetMode="External" Id="R4a756a1e5d09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qudaoyanjiunianduBaoGao.html" TargetMode="External" Id="R31c45e65138b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2008-01-18T04:07:00Z</dcterms:created>
  <dcterms:modified xsi:type="dcterms:W3CDTF">2008-01-18T05:07:00Z</dcterms:modified>
  <dc:subject>2007-2008年中国PCs渠道研究年度报告</dc:subject>
  <dc:title>2007-2008年中国PCs渠道研究年度报告</dc:title>
  <cp:keywords>2007-2008年中国PCs渠道研究年度报告</cp:keywords>
  <dc:description>2007-2008年中国PCs渠道研究年度报告</dc:description>
</cp:coreProperties>
</file>