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148ce66d4e80" w:history="1">
              <w:r>
                <w:rPr>
                  <w:rStyle w:val="Hyperlink"/>
                </w:rPr>
                <w:t>中投为央企插上腾飞的翅膀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148ce66d4e80" w:history="1">
              <w:r>
                <w:rPr>
                  <w:rStyle w:val="Hyperlink"/>
                </w:rPr>
                <w:t>中投为央企插上腾飞的翅膀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7148ce66d4e80" w:history="1">
                <w:r>
                  <w:rPr>
                    <w:rStyle w:val="Hyperlink"/>
                  </w:rPr>
                  <w:t>https://www.20087.com/2008-02/R_zhongtouweiyangqichashangtengfeidechBaoGao.html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一、中投公司应运而生 4</w:t>
      </w:r>
      <w:r>
        <w:rPr>
          <w:rFonts w:hint="eastAsia"/>
        </w:rPr>
        <w:br/>
      </w:r>
      <w:r>
        <w:rPr>
          <w:rFonts w:hint="eastAsia"/>
        </w:rPr>
        <w:t>　　1、成立背景</w:t>
      </w:r>
      <w:r>
        <w:rPr>
          <w:rFonts w:hint="eastAsia"/>
        </w:rPr>
        <w:br/>
      </w:r>
      <w:r>
        <w:rPr>
          <w:rFonts w:hint="eastAsia"/>
        </w:rPr>
        <w:t>　　2、主要影响</w:t>
      </w:r>
      <w:r>
        <w:rPr>
          <w:rFonts w:hint="eastAsia"/>
        </w:rPr>
        <w:br/>
      </w:r>
      <w:r>
        <w:rPr>
          <w:rFonts w:hint="eastAsia"/>
        </w:rPr>
        <w:t>　　3、投资方向</w:t>
      </w:r>
      <w:r>
        <w:rPr>
          <w:rFonts w:hint="eastAsia"/>
        </w:rPr>
        <w:br/>
      </w:r>
      <w:r>
        <w:rPr>
          <w:rFonts w:hint="eastAsia"/>
        </w:rPr>
        <w:t>　　4、操作方式</w:t>
      </w:r>
      <w:r>
        <w:rPr>
          <w:rFonts w:hint="eastAsia"/>
        </w:rPr>
        <w:br/>
      </w:r>
      <w:r>
        <w:rPr>
          <w:rFonts w:hint="eastAsia"/>
        </w:rPr>
        <w:t>　　二、央企进入中投视野</w:t>
      </w:r>
      <w:r>
        <w:rPr>
          <w:rFonts w:hint="eastAsia"/>
        </w:rPr>
        <w:br/>
      </w:r>
      <w:r>
        <w:rPr>
          <w:rFonts w:hint="eastAsia"/>
        </w:rPr>
        <w:t>　　1、投资央企的原因</w:t>
      </w:r>
      <w:r>
        <w:rPr>
          <w:rFonts w:hint="eastAsia"/>
        </w:rPr>
        <w:br/>
      </w:r>
      <w:r>
        <w:rPr>
          <w:rFonts w:hint="eastAsia"/>
        </w:rPr>
        <w:t>　　2、投资方式</w:t>
      </w:r>
      <w:r>
        <w:rPr>
          <w:rFonts w:hint="eastAsia"/>
        </w:rPr>
        <w:br/>
      </w:r>
      <w:r>
        <w:rPr>
          <w:rFonts w:hint="eastAsia"/>
        </w:rPr>
        <w:t>　　3、投资机会</w:t>
      </w:r>
      <w:r>
        <w:rPr>
          <w:rFonts w:hint="eastAsia"/>
        </w:rPr>
        <w:br/>
      </w:r>
      <w:r>
        <w:rPr>
          <w:rFonts w:hint="eastAsia"/>
        </w:rPr>
        <w:t>　　三、重点上市公司研究 7</w:t>
      </w:r>
      <w:r>
        <w:rPr>
          <w:rFonts w:hint="eastAsia"/>
        </w:rPr>
        <w:br/>
      </w:r>
      <w:r>
        <w:rPr>
          <w:rFonts w:hint="eastAsia"/>
        </w:rPr>
        <w:t>　　☆****：蓝筹股中的估值洼地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148ce66d4e80" w:history="1">
        <w:r>
          <w:rPr>
            <w:rStyle w:val="Hyperlink"/>
          </w:rPr>
          <w:t>中投为央企插上腾飞的翅膀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7148ce66d4e80" w:history="1">
        <w:r>
          <w:rPr>
            <w:rStyle w:val="Hyperlink"/>
          </w:rPr>
          <w:t>https://www.20087.com/2008-02/R_zhongtouweiyangqichashangtengfeidechBaoGao.html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6f17cbc4d47f5" w:history="1">
      <w:r>
        <w:rPr>
          <w:rStyle w:val="Hyperlink"/>
        </w:rPr>
        <w:t>中投为央企插上腾飞的翅膀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ongtouweiyangqichashangtengfeidechBaoGao.html" TargetMode="External" Id="R38f7148ce66d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ongtouweiyangqichashangtengfeidechBaoGao.html" TargetMode="External" Id="R6006f17cbc4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2008-02-26T04:51:00Z</dcterms:created>
  <dcterms:modified xsi:type="dcterms:W3CDTF">2008-02-26T05:51:00Z</dcterms:modified>
  <dc:subject>中投为央企插上腾飞的翅膀</dc:subject>
  <dc:title>中投为央企插上腾飞的翅膀</dc:title>
  <cp:keywords>中投为央企插上腾飞的翅膀</cp:keywords>
  <dc:description>中投为央企插上腾飞的翅膀</dc:description>
</cp:coreProperties>
</file>