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2c86fc05849e4" w:history="1">
              <w:r>
                <w:rPr>
                  <w:rStyle w:val="Hyperlink"/>
                </w:rPr>
                <w:t>消费升级背景下黄金行业上市公司的投资机会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2c86fc05849e4" w:history="1">
              <w:r>
                <w:rPr>
                  <w:rStyle w:val="Hyperlink"/>
                </w:rPr>
                <w:t>消费升级背景下黄金行业上市公司的投资机会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2c86fc05849e4" w:history="1">
                <w:r>
                  <w:rPr>
                    <w:rStyle w:val="Hyperlink"/>
                  </w:rPr>
                  <w:t>https://www.20087.com/2008-02/R_xiaofeishengjibeijingxiahuangjinshanBaoGao.html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一、全球黄金消费持续增长 6</w:t>
      </w:r>
      <w:r>
        <w:rPr>
          <w:rFonts w:hint="eastAsia"/>
        </w:rPr>
        <w:br/>
      </w:r>
      <w:r>
        <w:rPr>
          <w:rFonts w:hint="eastAsia"/>
        </w:rPr>
        <w:t>　　1、黄金的主要消费途径</w:t>
      </w:r>
      <w:r>
        <w:rPr>
          <w:rFonts w:hint="eastAsia"/>
        </w:rPr>
        <w:br/>
      </w:r>
      <w:r>
        <w:rPr>
          <w:rFonts w:hint="eastAsia"/>
        </w:rPr>
        <w:t>　　2、各类黄金产品需求不断增长</w:t>
      </w:r>
      <w:r>
        <w:rPr>
          <w:rFonts w:hint="eastAsia"/>
        </w:rPr>
        <w:br/>
      </w:r>
      <w:r>
        <w:rPr>
          <w:rFonts w:hint="eastAsia"/>
        </w:rPr>
        <w:t>　　（1）全球黄金饰品需求稳步增长</w:t>
      </w:r>
      <w:r>
        <w:rPr>
          <w:rFonts w:hint="eastAsia"/>
        </w:rPr>
        <w:br/>
      </w:r>
      <w:r>
        <w:rPr>
          <w:rFonts w:hint="eastAsia"/>
        </w:rPr>
        <w:t>　　（2）工业需求持续增长</w:t>
      </w:r>
      <w:r>
        <w:rPr>
          <w:rFonts w:hint="eastAsia"/>
        </w:rPr>
        <w:br/>
      </w:r>
      <w:r>
        <w:rPr>
          <w:rFonts w:hint="eastAsia"/>
        </w:rPr>
        <w:t>　　3、近年来黄金市场价格持续攀高</w:t>
      </w:r>
      <w:r>
        <w:rPr>
          <w:rFonts w:hint="eastAsia"/>
        </w:rPr>
        <w:br/>
      </w:r>
      <w:r>
        <w:rPr>
          <w:rFonts w:hint="eastAsia"/>
        </w:rPr>
        <w:t>　　二、消费升级促使我国黄金消费发生结构性变化 9</w:t>
      </w:r>
      <w:r>
        <w:rPr>
          <w:rFonts w:hint="eastAsia"/>
        </w:rPr>
        <w:br/>
      </w:r>
      <w:r>
        <w:rPr>
          <w:rFonts w:hint="eastAsia"/>
        </w:rPr>
        <w:t>　　1、我国消费结构发生明显变化</w:t>
      </w:r>
      <w:r>
        <w:rPr>
          <w:rFonts w:hint="eastAsia"/>
        </w:rPr>
        <w:br/>
      </w:r>
      <w:r>
        <w:rPr>
          <w:rFonts w:hint="eastAsia"/>
        </w:rPr>
        <w:t>　　（1）我国人均GDP持续增长</w:t>
      </w:r>
      <w:r>
        <w:rPr>
          <w:rFonts w:hint="eastAsia"/>
        </w:rPr>
        <w:br/>
      </w:r>
      <w:r>
        <w:rPr>
          <w:rFonts w:hint="eastAsia"/>
        </w:rPr>
        <w:t>　　（2）中等收入阶层成为我国社会消费结构变化的主要推动力</w:t>
      </w:r>
      <w:r>
        <w:rPr>
          <w:rFonts w:hint="eastAsia"/>
        </w:rPr>
        <w:br/>
      </w:r>
      <w:r>
        <w:rPr>
          <w:rFonts w:hint="eastAsia"/>
        </w:rPr>
        <w:t>　　（3）节庆消费是我国社会消费的主要增长点</w:t>
      </w:r>
      <w:r>
        <w:rPr>
          <w:rFonts w:hint="eastAsia"/>
        </w:rPr>
        <w:br/>
      </w:r>
      <w:r>
        <w:rPr>
          <w:rFonts w:hint="eastAsia"/>
        </w:rPr>
        <w:t>　　2、黄金类消费需求增幅明显</w:t>
      </w:r>
      <w:r>
        <w:rPr>
          <w:rFonts w:hint="eastAsia"/>
        </w:rPr>
        <w:br/>
      </w:r>
      <w:r>
        <w:rPr>
          <w:rFonts w:hint="eastAsia"/>
        </w:rPr>
        <w:t>　　（1）政策的开放直接拉动我国黄金消费</w:t>
      </w:r>
      <w:r>
        <w:rPr>
          <w:rFonts w:hint="eastAsia"/>
        </w:rPr>
        <w:br/>
      </w:r>
      <w:r>
        <w:rPr>
          <w:rFonts w:hint="eastAsia"/>
        </w:rPr>
        <w:t>　　（2）我国黄金需求出现迅猛增长</w:t>
      </w:r>
      <w:r>
        <w:rPr>
          <w:rFonts w:hint="eastAsia"/>
        </w:rPr>
        <w:br/>
      </w:r>
      <w:r>
        <w:rPr>
          <w:rFonts w:hint="eastAsia"/>
        </w:rPr>
        <w:t>　　3、消费结构升级加速黄金消费增长</w:t>
      </w:r>
      <w:r>
        <w:rPr>
          <w:rFonts w:hint="eastAsia"/>
        </w:rPr>
        <w:br/>
      </w:r>
      <w:r>
        <w:rPr>
          <w:rFonts w:hint="eastAsia"/>
        </w:rPr>
        <w:t>　　（1）消费需求的变化带动黄金消费增长</w:t>
      </w:r>
      <w:r>
        <w:rPr>
          <w:rFonts w:hint="eastAsia"/>
        </w:rPr>
        <w:br/>
      </w:r>
      <w:r>
        <w:rPr>
          <w:rFonts w:hint="eastAsia"/>
        </w:rPr>
        <w:t>　　（2）黄金消费观念使黄金产品多样化</w:t>
      </w:r>
      <w:r>
        <w:rPr>
          <w:rFonts w:hint="eastAsia"/>
        </w:rPr>
        <w:br/>
      </w:r>
      <w:r>
        <w:rPr>
          <w:rFonts w:hint="eastAsia"/>
        </w:rPr>
        <w:t>　　4、黄金消费的未来趋势</w:t>
      </w:r>
      <w:r>
        <w:rPr>
          <w:rFonts w:hint="eastAsia"/>
        </w:rPr>
        <w:br/>
      </w:r>
      <w:r>
        <w:rPr>
          <w:rFonts w:hint="eastAsia"/>
        </w:rPr>
        <w:t>　　（1）现阶段我国民间潜在黄金需求量依然具大</w:t>
      </w:r>
      <w:r>
        <w:rPr>
          <w:rFonts w:hint="eastAsia"/>
        </w:rPr>
        <w:br/>
      </w:r>
      <w:r>
        <w:rPr>
          <w:rFonts w:hint="eastAsia"/>
        </w:rPr>
        <w:t>　　（2）人口红利期将带动黄金消费量继续增长</w:t>
      </w:r>
      <w:r>
        <w:rPr>
          <w:rFonts w:hint="eastAsia"/>
        </w:rPr>
        <w:br/>
      </w:r>
      <w:r>
        <w:rPr>
          <w:rFonts w:hint="eastAsia"/>
        </w:rPr>
        <w:t>　　（3）中国传统黄金情节促进黄金消费</w:t>
      </w:r>
      <w:r>
        <w:rPr>
          <w:rFonts w:hint="eastAsia"/>
        </w:rPr>
        <w:br/>
      </w:r>
      <w:r>
        <w:rPr>
          <w:rFonts w:hint="eastAsia"/>
        </w:rPr>
        <w:t>　　三、我国黄金生产行业现状 18</w:t>
      </w:r>
      <w:r>
        <w:rPr>
          <w:rFonts w:hint="eastAsia"/>
        </w:rPr>
        <w:br/>
      </w:r>
      <w:r>
        <w:rPr>
          <w:rFonts w:hint="eastAsia"/>
        </w:rPr>
        <w:t>　　1、我国黄金产需求口正在形成</w:t>
      </w:r>
      <w:r>
        <w:rPr>
          <w:rFonts w:hint="eastAsia"/>
        </w:rPr>
        <w:br/>
      </w:r>
      <w:r>
        <w:rPr>
          <w:rFonts w:hint="eastAsia"/>
        </w:rPr>
        <w:t>　　2、我国黄金产地区域化明显、企业规模偏小</w:t>
      </w:r>
      <w:r>
        <w:rPr>
          <w:rFonts w:hint="eastAsia"/>
        </w:rPr>
        <w:br/>
      </w:r>
      <w:r>
        <w:rPr>
          <w:rFonts w:hint="eastAsia"/>
        </w:rPr>
        <w:t>　　3、黄金消费的增长带动黄金零售行业成长</w:t>
      </w:r>
      <w:r>
        <w:rPr>
          <w:rFonts w:hint="eastAsia"/>
        </w:rPr>
        <w:br/>
      </w:r>
      <w:r>
        <w:rPr>
          <w:rFonts w:hint="eastAsia"/>
        </w:rPr>
        <w:t>　　四、我国黄金行业上市公司将受益于黄金消费的增长 21</w:t>
      </w:r>
      <w:r>
        <w:rPr>
          <w:rFonts w:hint="eastAsia"/>
        </w:rPr>
        <w:br/>
      </w:r>
      <w:r>
        <w:rPr>
          <w:rFonts w:hint="eastAsia"/>
        </w:rPr>
        <w:t>　　1、中金黄金（600489）</w:t>
      </w:r>
      <w:r>
        <w:rPr>
          <w:rFonts w:hint="eastAsia"/>
        </w:rPr>
        <w:br/>
      </w:r>
      <w:r>
        <w:rPr>
          <w:rFonts w:hint="eastAsia"/>
        </w:rPr>
        <w:t>　　（1）黄金储量位居前列</w:t>
      </w:r>
      <w:r>
        <w:rPr>
          <w:rFonts w:hint="eastAsia"/>
        </w:rPr>
        <w:br/>
      </w:r>
      <w:r>
        <w:rPr>
          <w:rFonts w:hint="eastAsia"/>
        </w:rPr>
        <w:t>　　（2）公司主营业务——“主金辅铜”</w:t>
      </w:r>
      <w:r>
        <w:rPr>
          <w:rFonts w:hint="eastAsia"/>
        </w:rPr>
        <w:br/>
      </w:r>
      <w:r>
        <w:rPr>
          <w:rFonts w:hint="eastAsia"/>
        </w:rPr>
        <w:t>　　（3）向黄金零售业进军</w:t>
      </w:r>
      <w:r>
        <w:rPr>
          <w:rFonts w:hint="eastAsia"/>
        </w:rPr>
        <w:br/>
      </w:r>
      <w:r>
        <w:rPr>
          <w:rFonts w:hint="eastAsia"/>
        </w:rPr>
        <w:t>　　（4）公司成长性分析</w:t>
      </w:r>
      <w:r>
        <w:rPr>
          <w:rFonts w:hint="eastAsia"/>
        </w:rPr>
        <w:br/>
      </w:r>
      <w:r>
        <w:rPr>
          <w:rFonts w:hint="eastAsia"/>
        </w:rPr>
        <w:t>　　（5）二级市场分析</w:t>
      </w:r>
      <w:r>
        <w:rPr>
          <w:rFonts w:hint="eastAsia"/>
        </w:rPr>
        <w:br/>
      </w:r>
      <w:r>
        <w:rPr>
          <w:rFonts w:hint="eastAsia"/>
        </w:rPr>
        <w:t>　　2、第一铅笔（600612）</w:t>
      </w:r>
      <w:r>
        <w:rPr>
          <w:rFonts w:hint="eastAsia"/>
        </w:rPr>
        <w:br/>
      </w:r>
      <w:r>
        <w:rPr>
          <w:rFonts w:hint="eastAsia"/>
        </w:rPr>
        <w:t>　　（1）公司主营业务为黄金销售</w:t>
      </w:r>
      <w:r>
        <w:rPr>
          <w:rFonts w:hint="eastAsia"/>
        </w:rPr>
        <w:br/>
      </w:r>
      <w:r>
        <w:rPr>
          <w:rFonts w:hint="eastAsia"/>
        </w:rPr>
        <w:t>　　（2）公司主营业务品牌效应显著</w:t>
      </w:r>
      <w:r>
        <w:rPr>
          <w:rFonts w:hint="eastAsia"/>
        </w:rPr>
        <w:br/>
      </w:r>
      <w:r>
        <w:rPr>
          <w:rFonts w:hint="eastAsia"/>
        </w:rPr>
        <w:t>　　（3）继续拓展黄金销售力度</w:t>
      </w:r>
      <w:r>
        <w:rPr>
          <w:rFonts w:hint="eastAsia"/>
        </w:rPr>
        <w:br/>
      </w:r>
      <w:r>
        <w:rPr>
          <w:rFonts w:hint="eastAsia"/>
        </w:rPr>
        <w:t>　　（4）公司成长性分析</w:t>
      </w:r>
      <w:r>
        <w:rPr>
          <w:rFonts w:hint="eastAsia"/>
        </w:rPr>
        <w:br/>
      </w:r>
      <w:r>
        <w:rPr>
          <w:rFonts w:hint="eastAsia"/>
        </w:rPr>
        <w:t>　　（5）二级市场投资</w:t>
      </w:r>
      <w:r>
        <w:rPr>
          <w:rFonts w:hint="eastAsia"/>
        </w:rPr>
        <w:br/>
      </w:r>
      <w:r>
        <w:rPr>
          <w:rFonts w:hint="eastAsia"/>
        </w:rPr>
        <w:t>　　3、豫园商城（600655）</w:t>
      </w:r>
      <w:r>
        <w:rPr>
          <w:rFonts w:hint="eastAsia"/>
        </w:rPr>
        <w:br/>
      </w:r>
      <w:r>
        <w:rPr>
          <w:rFonts w:hint="eastAsia"/>
        </w:rPr>
        <w:t>　　（1）公司主营</w:t>
      </w:r>
      <w:r>
        <w:rPr>
          <w:rFonts w:hint="eastAsia"/>
        </w:rPr>
        <w:br/>
      </w:r>
      <w:r>
        <w:rPr>
          <w:rFonts w:hint="eastAsia"/>
        </w:rPr>
        <w:t>　　（2）黄金饰品连锁零售扩张较快</w:t>
      </w:r>
      <w:r>
        <w:rPr>
          <w:rFonts w:hint="eastAsia"/>
        </w:rPr>
        <w:br/>
      </w:r>
      <w:r>
        <w:rPr>
          <w:rFonts w:hint="eastAsia"/>
        </w:rPr>
        <w:t>　　（3）参股招金矿业</w:t>
      </w:r>
      <w:r>
        <w:rPr>
          <w:rFonts w:hint="eastAsia"/>
        </w:rPr>
        <w:br/>
      </w:r>
      <w:r>
        <w:rPr>
          <w:rFonts w:hint="eastAsia"/>
        </w:rPr>
        <w:t>　　（4）公司成长性分析</w:t>
      </w:r>
      <w:r>
        <w:rPr>
          <w:rFonts w:hint="eastAsia"/>
        </w:rPr>
        <w:br/>
      </w:r>
      <w:r>
        <w:rPr>
          <w:rFonts w:hint="eastAsia"/>
        </w:rPr>
        <w:t>　　（5）二级市场投资</w:t>
      </w:r>
      <w:r>
        <w:rPr>
          <w:rFonts w:hint="eastAsia"/>
        </w:rPr>
        <w:br/>
      </w:r>
      <w:r>
        <w:rPr>
          <w:rFonts w:hint="eastAsia"/>
        </w:rPr>
        <w:t>　　五、黄金类股票投资建议 42</w:t>
      </w:r>
      <w:r>
        <w:rPr>
          <w:rFonts w:hint="eastAsia"/>
        </w:rPr>
        <w:br/>
      </w:r>
      <w:r>
        <w:rPr>
          <w:rFonts w:hint="eastAsia"/>
        </w:rPr>
        <w:t>　　重要声明 44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1：黄金主要消费用途</w:t>
      </w:r>
      <w:r>
        <w:rPr>
          <w:rFonts w:hint="eastAsia"/>
        </w:rPr>
        <w:br/>
      </w:r>
      <w:r>
        <w:rPr>
          <w:rFonts w:hint="eastAsia"/>
        </w:rPr>
        <w:t>　　图表 2：2002年至2006年间黄金价格变化</w:t>
      </w:r>
      <w:r>
        <w:rPr>
          <w:rFonts w:hint="eastAsia"/>
        </w:rPr>
        <w:br/>
      </w:r>
      <w:r>
        <w:rPr>
          <w:rFonts w:hint="eastAsia"/>
        </w:rPr>
        <w:t>　　图表 3：历年来GDP与社会消费品零售总额变化（单位：亿元）</w:t>
      </w:r>
      <w:r>
        <w:rPr>
          <w:rFonts w:hint="eastAsia"/>
        </w:rPr>
        <w:br/>
      </w:r>
      <w:r>
        <w:rPr>
          <w:rFonts w:hint="eastAsia"/>
        </w:rPr>
        <w:t>　　图表 4：2005年-2006年我国社会消费品零售总额 （单位：亿元）</w:t>
      </w:r>
      <w:r>
        <w:rPr>
          <w:rFonts w:hint="eastAsia"/>
        </w:rPr>
        <w:br/>
      </w:r>
      <w:r>
        <w:rPr>
          <w:rFonts w:hint="eastAsia"/>
        </w:rPr>
        <w:t>　　图表 5：2000年至2006年黄金饰品需求增速</w:t>
      </w:r>
      <w:r>
        <w:rPr>
          <w:rFonts w:hint="eastAsia"/>
        </w:rPr>
        <w:br/>
      </w:r>
      <w:r>
        <w:rPr>
          <w:rFonts w:hint="eastAsia"/>
        </w:rPr>
        <w:t>　　图表 6：我国黄金需求量变化（单位：吨）</w:t>
      </w:r>
      <w:r>
        <w:rPr>
          <w:rFonts w:hint="eastAsia"/>
        </w:rPr>
        <w:br/>
      </w:r>
      <w:r>
        <w:rPr>
          <w:rFonts w:hint="eastAsia"/>
        </w:rPr>
        <w:t>　　图表 7：2004年至2006年累计黄金饰品类销售收入</w:t>
      </w:r>
      <w:r>
        <w:rPr>
          <w:rFonts w:hint="eastAsia"/>
        </w:rPr>
        <w:br/>
      </w:r>
      <w:r>
        <w:rPr>
          <w:rFonts w:hint="eastAsia"/>
        </w:rPr>
        <w:t>　　图表 8：2005年-2006年我国黄金类饰品零售总额</w:t>
      </w:r>
      <w:r>
        <w:rPr>
          <w:rFonts w:hint="eastAsia"/>
        </w:rPr>
        <w:br/>
      </w:r>
      <w:r>
        <w:rPr>
          <w:rFonts w:hint="eastAsia"/>
        </w:rPr>
        <w:t>　　图表 9：我国黄金类饰品零售价格分类指数</w:t>
      </w:r>
      <w:r>
        <w:rPr>
          <w:rFonts w:hint="eastAsia"/>
        </w:rPr>
        <w:br/>
      </w:r>
      <w:r>
        <w:rPr>
          <w:rFonts w:hint="eastAsia"/>
        </w:rPr>
        <w:t>　　图表 10：2004年人口普查社会年龄结构</w:t>
      </w:r>
      <w:r>
        <w:rPr>
          <w:rFonts w:hint="eastAsia"/>
        </w:rPr>
        <w:br/>
      </w:r>
      <w:r>
        <w:rPr>
          <w:rFonts w:hint="eastAsia"/>
        </w:rPr>
        <w:t>　　图表 11：人口自然增长率与GDP增长关系</w:t>
      </w:r>
      <w:r>
        <w:rPr>
          <w:rFonts w:hint="eastAsia"/>
        </w:rPr>
        <w:br/>
      </w:r>
      <w:r>
        <w:rPr>
          <w:rFonts w:hint="eastAsia"/>
        </w:rPr>
        <w:t>　　图表 12：2004年-2006年我国黄金产量变化（单位：吨）</w:t>
      </w:r>
      <w:r>
        <w:rPr>
          <w:rFonts w:hint="eastAsia"/>
        </w:rPr>
        <w:br/>
      </w:r>
      <w:r>
        <w:rPr>
          <w:rFonts w:hint="eastAsia"/>
        </w:rPr>
        <w:t>　　图表 13：历年来我国黄金产需变化</w:t>
      </w:r>
      <w:r>
        <w:rPr>
          <w:rFonts w:hint="eastAsia"/>
        </w:rPr>
        <w:br/>
      </w:r>
      <w:r>
        <w:rPr>
          <w:rFonts w:hint="eastAsia"/>
        </w:rPr>
        <w:t>　　图表 14：我国黄金主要产区</w:t>
      </w:r>
      <w:r>
        <w:rPr>
          <w:rFonts w:hint="eastAsia"/>
        </w:rPr>
        <w:br/>
      </w:r>
      <w:r>
        <w:rPr>
          <w:rFonts w:hint="eastAsia"/>
        </w:rPr>
        <w:t>　　图表 15：中金黄金股权结构</w:t>
      </w:r>
      <w:r>
        <w:rPr>
          <w:rFonts w:hint="eastAsia"/>
        </w:rPr>
        <w:br/>
      </w:r>
      <w:r>
        <w:rPr>
          <w:rFonts w:hint="eastAsia"/>
        </w:rPr>
        <w:t>　　图表 16：中金黄金主营业务分类占比（2006年三季度）</w:t>
      </w:r>
      <w:r>
        <w:rPr>
          <w:rFonts w:hint="eastAsia"/>
        </w:rPr>
        <w:br/>
      </w:r>
      <w:r>
        <w:rPr>
          <w:rFonts w:hint="eastAsia"/>
        </w:rPr>
        <w:t>　　图表 17：中金黄金主营业务利润占比（2006年三季度）</w:t>
      </w:r>
      <w:r>
        <w:rPr>
          <w:rFonts w:hint="eastAsia"/>
        </w:rPr>
        <w:br/>
      </w:r>
      <w:r>
        <w:rPr>
          <w:rFonts w:hint="eastAsia"/>
        </w:rPr>
        <w:t>　　图表 18：中金黄金主营业务收入（单位：万元）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19：中金黄金黄金产品业务收入</w:t>
      </w:r>
      <w:r>
        <w:rPr>
          <w:rFonts w:hint="eastAsia"/>
        </w:rPr>
        <w:br/>
      </w:r>
      <w:r>
        <w:rPr>
          <w:rFonts w:hint="eastAsia"/>
        </w:rPr>
        <w:t>　　图表 20：中金黄金净资产收益率（%）</w:t>
      </w:r>
      <w:r>
        <w:rPr>
          <w:rFonts w:hint="eastAsia"/>
        </w:rPr>
        <w:br/>
      </w:r>
      <w:r>
        <w:rPr>
          <w:rFonts w:hint="eastAsia"/>
        </w:rPr>
        <w:t>　　图表 21：中金黄金周线走势</w:t>
      </w:r>
      <w:r>
        <w:rPr>
          <w:rFonts w:hint="eastAsia"/>
        </w:rPr>
        <w:br/>
      </w:r>
      <w:r>
        <w:rPr>
          <w:rFonts w:hint="eastAsia"/>
        </w:rPr>
        <w:t>　　图表 22：中金黄金流通股股东户数变化</w:t>
      </w:r>
      <w:r>
        <w:rPr>
          <w:rFonts w:hint="eastAsia"/>
        </w:rPr>
        <w:br/>
      </w:r>
      <w:r>
        <w:rPr>
          <w:rFonts w:hint="eastAsia"/>
        </w:rPr>
        <w:t>　　图表 23：中金黄金18周强弱对比</w:t>
      </w:r>
      <w:r>
        <w:rPr>
          <w:rFonts w:hint="eastAsia"/>
        </w:rPr>
        <w:br/>
      </w:r>
      <w:r>
        <w:rPr>
          <w:rFonts w:hint="eastAsia"/>
        </w:rPr>
        <w:t>　　图表 24：中金黄金日线走势</w:t>
      </w:r>
      <w:r>
        <w:rPr>
          <w:rFonts w:hint="eastAsia"/>
        </w:rPr>
        <w:br/>
      </w:r>
      <w:r>
        <w:rPr>
          <w:rFonts w:hint="eastAsia"/>
        </w:rPr>
        <w:t>　　图表 25：第一铅笔主营业务收入分布</w:t>
      </w:r>
      <w:r>
        <w:rPr>
          <w:rFonts w:hint="eastAsia"/>
        </w:rPr>
        <w:br/>
      </w:r>
      <w:r>
        <w:rPr>
          <w:rFonts w:hint="eastAsia"/>
        </w:rPr>
        <w:t>　　图表 26：老凤祥各产品毛利率</w:t>
      </w:r>
      <w:r>
        <w:rPr>
          <w:rFonts w:hint="eastAsia"/>
        </w:rPr>
        <w:br/>
      </w:r>
      <w:r>
        <w:rPr>
          <w:rFonts w:hint="eastAsia"/>
        </w:rPr>
        <w:t>　　图表 27：老凤祥销售收入分布</w:t>
      </w:r>
      <w:r>
        <w:rPr>
          <w:rFonts w:hint="eastAsia"/>
        </w:rPr>
        <w:br/>
      </w:r>
      <w:r>
        <w:rPr>
          <w:rFonts w:hint="eastAsia"/>
        </w:rPr>
        <w:t>　　图表 28：第一铅笔主营业务收入</w:t>
      </w:r>
      <w:r>
        <w:rPr>
          <w:rFonts w:hint="eastAsia"/>
        </w:rPr>
        <w:br/>
      </w:r>
      <w:r>
        <w:rPr>
          <w:rFonts w:hint="eastAsia"/>
        </w:rPr>
        <w:t>　　图表 29：第一铅笔净资产收益率（%）</w:t>
      </w:r>
      <w:r>
        <w:rPr>
          <w:rFonts w:hint="eastAsia"/>
        </w:rPr>
        <w:br/>
      </w:r>
      <w:r>
        <w:rPr>
          <w:rFonts w:hint="eastAsia"/>
        </w:rPr>
        <w:t>　　图表 30：第一铅笔主营业务销售收入</w:t>
      </w:r>
      <w:r>
        <w:rPr>
          <w:rFonts w:hint="eastAsia"/>
        </w:rPr>
        <w:br/>
      </w:r>
      <w:r>
        <w:rPr>
          <w:rFonts w:hint="eastAsia"/>
        </w:rPr>
        <w:t>　　图表 31：第一铅笔A股（主）B股（辅）周线走势对比</w:t>
      </w:r>
      <w:r>
        <w:rPr>
          <w:rFonts w:hint="eastAsia"/>
        </w:rPr>
        <w:br/>
      </w:r>
      <w:r>
        <w:rPr>
          <w:rFonts w:hint="eastAsia"/>
        </w:rPr>
        <w:t>　　图表 32：第一铅笔流通股股东户数变化</w:t>
      </w:r>
      <w:r>
        <w:rPr>
          <w:rFonts w:hint="eastAsia"/>
        </w:rPr>
        <w:br/>
      </w:r>
      <w:r>
        <w:rPr>
          <w:rFonts w:hint="eastAsia"/>
        </w:rPr>
        <w:t>　　图表 33：第一铅笔18周股价强弱对比</w:t>
      </w:r>
      <w:r>
        <w:rPr>
          <w:rFonts w:hint="eastAsia"/>
        </w:rPr>
        <w:br/>
      </w:r>
      <w:r>
        <w:rPr>
          <w:rFonts w:hint="eastAsia"/>
        </w:rPr>
        <w:t>　　图表 34：第一铅笔日线走势</w:t>
      </w:r>
      <w:r>
        <w:rPr>
          <w:rFonts w:hint="eastAsia"/>
        </w:rPr>
        <w:br/>
      </w:r>
      <w:r>
        <w:rPr>
          <w:rFonts w:hint="eastAsia"/>
        </w:rPr>
        <w:t>　　图表 35：豫园商城股权结构</w:t>
      </w:r>
      <w:r>
        <w:rPr>
          <w:rFonts w:hint="eastAsia"/>
        </w:rPr>
        <w:br/>
      </w:r>
      <w:r>
        <w:rPr>
          <w:rFonts w:hint="eastAsia"/>
        </w:rPr>
        <w:t>　　图表 36：豫园商城2006年1-3季度营业收入</w:t>
      </w:r>
      <w:r>
        <w:rPr>
          <w:rFonts w:hint="eastAsia"/>
        </w:rPr>
        <w:br/>
      </w:r>
      <w:r>
        <w:rPr>
          <w:rFonts w:hint="eastAsia"/>
        </w:rPr>
        <w:t>　　图表 37：豫园商城黄金零售与老凤祥对比（单位：万元）</w:t>
      </w:r>
      <w:r>
        <w:rPr>
          <w:rFonts w:hint="eastAsia"/>
        </w:rPr>
        <w:br/>
      </w:r>
      <w:r>
        <w:rPr>
          <w:rFonts w:hint="eastAsia"/>
        </w:rPr>
        <w:t>　　图表 38：招金矿业参股结构</w:t>
      </w:r>
      <w:r>
        <w:rPr>
          <w:rFonts w:hint="eastAsia"/>
        </w:rPr>
        <w:br/>
      </w:r>
      <w:r>
        <w:rPr>
          <w:rFonts w:hint="eastAsia"/>
        </w:rPr>
        <w:t>　　图表 39：豫园商城黄金饰品销售业务收入</w:t>
      </w:r>
      <w:r>
        <w:rPr>
          <w:rFonts w:hint="eastAsia"/>
        </w:rPr>
        <w:br/>
      </w:r>
      <w:r>
        <w:rPr>
          <w:rFonts w:hint="eastAsia"/>
        </w:rPr>
        <w:t>　　图表 40：第一铅笔与豫园商城黄金业务对比</w:t>
      </w:r>
      <w:r>
        <w:rPr>
          <w:rFonts w:hint="eastAsia"/>
        </w:rPr>
        <w:br/>
      </w:r>
      <w:r>
        <w:rPr>
          <w:rFonts w:hint="eastAsia"/>
        </w:rPr>
        <w:t>　　图表 41：豫园商城净资产收益率</w:t>
      </w:r>
      <w:r>
        <w:rPr>
          <w:rFonts w:hint="eastAsia"/>
        </w:rPr>
        <w:br/>
      </w:r>
      <w:r>
        <w:rPr>
          <w:rFonts w:hint="eastAsia"/>
        </w:rPr>
        <w:t>　　图表 42：豫园商城周线走势图</w:t>
      </w:r>
      <w:r>
        <w:rPr>
          <w:rFonts w:hint="eastAsia"/>
        </w:rPr>
        <w:br/>
      </w:r>
      <w:r>
        <w:rPr>
          <w:rFonts w:hint="eastAsia"/>
        </w:rPr>
        <w:t>　　图表 43：豫园商城流通股东户数变化</w:t>
      </w:r>
      <w:r>
        <w:rPr>
          <w:rFonts w:hint="eastAsia"/>
        </w:rPr>
        <w:br/>
      </w:r>
      <w:r>
        <w:rPr>
          <w:rFonts w:hint="eastAsia"/>
        </w:rPr>
        <w:t>　　图表 44：豫园商城18周股价强弱对比</w:t>
      </w:r>
      <w:r>
        <w:rPr>
          <w:rFonts w:hint="eastAsia"/>
        </w:rPr>
        <w:br/>
      </w:r>
      <w:r>
        <w:rPr>
          <w:rFonts w:hint="eastAsia"/>
        </w:rPr>
        <w:t>　　图表 45：豫园商城日线走势图</w:t>
      </w:r>
      <w:r>
        <w:rPr>
          <w:rFonts w:hint="eastAsia"/>
        </w:rPr>
        <w:br/>
      </w:r>
      <w:r>
        <w:rPr>
          <w:rFonts w:hint="eastAsia"/>
        </w:rPr>
        <w:t>　　表格 1： 主要国家黄金消费需求（单位：吨）</w:t>
      </w:r>
      <w:r>
        <w:rPr>
          <w:rFonts w:hint="eastAsia"/>
        </w:rPr>
        <w:br/>
      </w:r>
      <w:r>
        <w:rPr>
          <w:rFonts w:hint="eastAsia"/>
        </w:rPr>
        <w:t>　　表格 2：最终用户的黄金需求 （单位：吨）</w:t>
      </w:r>
      <w:r>
        <w:rPr>
          <w:rFonts w:hint="eastAsia"/>
        </w:rPr>
        <w:br/>
      </w:r>
      <w:r>
        <w:rPr>
          <w:rFonts w:hint="eastAsia"/>
        </w:rPr>
        <w:t>　　表格 3：我国主要上市黄金生产企业</w:t>
      </w:r>
      <w:r>
        <w:rPr>
          <w:rFonts w:hint="eastAsia"/>
        </w:rPr>
        <w:br/>
      </w:r>
      <w:r>
        <w:rPr>
          <w:rFonts w:hint="eastAsia"/>
        </w:rPr>
        <w:t>　　表格 4：中金黄金矿产资源分布</w:t>
      </w:r>
      <w:r>
        <w:rPr>
          <w:rFonts w:hint="eastAsia"/>
        </w:rPr>
        <w:br/>
      </w:r>
      <w:r>
        <w:rPr>
          <w:rFonts w:hint="eastAsia"/>
        </w:rPr>
        <w:t>　　表格 5：中金黄金连续四个季度投资机构变化</w:t>
      </w:r>
      <w:r>
        <w:rPr>
          <w:rFonts w:hint="eastAsia"/>
        </w:rPr>
        <w:br/>
      </w:r>
      <w:r>
        <w:rPr>
          <w:rFonts w:hint="eastAsia"/>
        </w:rPr>
        <w:t>　　表格 6：中金黄金流通股大股东持仓变化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2c86fc05849e4" w:history="1">
        <w:r>
          <w:rPr>
            <w:rStyle w:val="Hyperlink"/>
          </w:rPr>
          <w:t>消费升级背景下黄金行业上市公司的投资机会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2c86fc05849e4" w:history="1">
        <w:r>
          <w:rPr>
            <w:rStyle w:val="Hyperlink"/>
          </w:rPr>
          <w:t>https://www.20087.com/2008-02/R_xiaofeishengjibeijingxiahuangjinshanBaoGao.html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e2e513fb24253" w:history="1">
      <w:r>
        <w:rPr>
          <w:rStyle w:val="Hyperlink"/>
        </w:rPr>
        <w:t>消费升级背景下黄金行业上市公司的投资机会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xiaofeishengjibeijingxiahuangjinshanBaoGao.html" TargetMode="External" Id="R2fd2c86fc05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xiaofeishengjibeijingxiahuangjinshanBaoGao.html" TargetMode="External" Id="Rac0e2e513fb2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2008-02-21T04:47:00Z</dcterms:created>
  <dcterms:modified xsi:type="dcterms:W3CDTF">2008-02-21T05:47:00Z</dcterms:modified>
  <dc:subject>消费升级背景下黄金行业上市公司的投资机会</dc:subject>
  <dc:title>消费升级背景下黄金行业上市公司的投资机会</dc:title>
  <cp:keywords>消费升级背景下黄金行业上市公司的投资机会</cp:keywords>
  <dc:description>消费升级背景下黄金行业上市公司的投资机会</dc:description>
</cp:coreProperties>
</file>