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2ee0cb414311" w:history="1">
              <w:r>
                <w:rPr>
                  <w:rStyle w:val="Hyperlink"/>
                </w:rPr>
                <w:t>银行股：价值仍显低估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2ee0cb414311" w:history="1">
              <w:r>
                <w:rPr>
                  <w:rStyle w:val="Hyperlink"/>
                </w:rPr>
                <w:t>银行股：价值仍显低估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12ee0cb414311" w:history="1">
                <w:r>
                  <w:rPr>
                    <w:rStyle w:val="Hyperlink"/>
                  </w:rPr>
                  <w:t>https://www.20087.com/2008-02/R_yinxinggujiazhirengxiandiguBaoGao.html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一、公司概况 5</w:t>
      </w:r>
      <w:r>
        <w:rPr>
          <w:rFonts w:hint="eastAsia"/>
        </w:rPr>
        <w:br/>
      </w:r>
      <w:r>
        <w:rPr>
          <w:rFonts w:hint="eastAsia"/>
        </w:rPr>
        <w:t>　　1、国内唯一的民营控股银行</w:t>
      </w:r>
      <w:r>
        <w:rPr>
          <w:rFonts w:hint="eastAsia"/>
        </w:rPr>
        <w:br/>
      </w:r>
      <w:r>
        <w:rPr>
          <w:rFonts w:hint="eastAsia"/>
        </w:rPr>
        <w:t>　　2、行业地位</w:t>
      </w:r>
      <w:r>
        <w:rPr>
          <w:rFonts w:hint="eastAsia"/>
        </w:rPr>
        <w:br/>
      </w:r>
      <w:r>
        <w:rPr>
          <w:rFonts w:hint="eastAsia"/>
        </w:rPr>
        <w:t>　　二、银行业高度景气 6</w:t>
      </w:r>
      <w:r>
        <w:rPr>
          <w:rFonts w:hint="eastAsia"/>
        </w:rPr>
        <w:br/>
      </w:r>
      <w:r>
        <w:rPr>
          <w:rFonts w:hint="eastAsia"/>
        </w:rPr>
        <w:t>　　1、信贷稳定增长</w:t>
      </w:r>
      <w:r>
        <w:rPr>
          <w:rFonts w:hint="eastAsia"/>
        </w:rPr>
        <w:br/>
      </w:r>
      <w:r>
        <w:rPr>
          <w:rFonts w:hint="eastAsia"/>
        </w:rPr>
        <w:t>　　2、银行资产质量继续好转</w:t>
      </w:r>
      <w:r>
        <w:rPr>
          <w:rFonts w:hint="eastAsia"/>
        </w:rPr>
        <w:br/>
      </w:r>
      <w:r>
        <w:rPr>
          <w:rFonts w:hint="eastAsia"/>
        </w:rPr>
        <w:t>　　3、上市银行业绩超预期增长</w:t>
      </w:r>
      <w:r>
        <w:rPr>
          <w:rFonts w:hint="eastAsia"/>
        </w:rPr>
        <w:br/>
      </w:r>
      <w:r>
        <w:rPr>
          <w:rFonts w:hint="eastAsia"/>
        </w:rPr>
        <w:t>　　4、发展前景看好</w:t>
      </w:r>
      <w:r>
        <w:rPr>
          <w:rFonts w:hint="eastAsia"/>
        </w:rPr>
        <w:br/>
      </w:r>
      <w:r>
        <w:rPr>
          <w:rFonts w:hint="eastAsia"/>
        </w:rPr>
        <w:t>　　三、高成长中小银行的代表 11</w:t>
      </w:r>
      <w:r>
        <w:rPr>
          <w:rFonts w:hint="eastAsia"/>
        </w:rPr>
        <w:br/>
      </w:r>
      <w:r>
        <w:rPr>
          <w:rFonts w:hint="eastAsia"/>
        </w:rPr>
        <w:t>　　1、扩张速度快</w:t>
      </w:r>
      <w:r>
        <w:rPr>
          <w:rFonts w:hint="eastAsia"/>
        </w:rPr>
        <w:br/>
      </w:r>
      <w:r>
        <w:rPr>
          <w:rFonts w:hint="eastAsia"/>
        </w:rPr>
        <w:t>　　2、资本实力大大提高</w:t>
      </w:r>
      <w:r>
        <w:rPr>
          <w:rFonts w:hint="eastAsia"/>
        </w:rPr>
        <w:br/>
      </w:r>
      <w:r>
        <w:rPr>
          <w:rFonts w:hint="eastAsia"/>
        </w:rPr>
        <w:t>　　3、资产质量良好</w:t>
      </w:r>
      <w:r>
        <w:rPr>
          <w:rFonts w:hint="eastAsia"/>
        </w:rPr>
        <w:br/>
      </w:r>
      <w:r>
        <w:rPr>
          <w:rFonts w:hint="eastAsia"/>
        </w:rPr>
        <w:t>　　4、盈利能力强</w:t>
      </w:r>
      <w:r>
        <w:rPr>
          <w:rFonts w:hint="eastAsia"/>
        </w:rPr>
        <w:br/>
      </w:r>
      <w:r>
        <w:rPr>
          <w:rFonts w:hint="eastAsia"/>
        </w:rPr>
        <w:t>　　5、强势股东入驻</w:t>
      </w:r>
      <w:r>
        <w:rPr>
          <w:rFonts w:hint="eastAsia"/>
        </w:rPr>
        <w:br/>
      </w:r>
      <w:r>
        <w:rPr>
          <w:rFonts w:hint="eastAsia"/>
        </w:rPr>
        <w:t>　　6、股权增值潜力巨大</w:t>
      </w:r>
      <w:r>
        <w:rPr>
          <w:rFonts w:hint="eastAsia"/>
        </w:rPr>
        <w:br/>
      </w:r>
      <w:r>
        <w:rPr>
          <w:rFonts w:hint="eastAsia"/>
        </w:rPr>
        <w:t>　　7、价值明显低估</w:t>
      </w:r>
      <w:r>
        <w:rPr>
          <w:rFonts w:hint="eastAsia"/>
        </w:rPr>
        <w:br/>
      </w:r>
      <w:r>
        <w:rPr>
          <w:rFonts w:hint="eastAsia"/>
        </w:rPr>
        <w:t>　　四、盈利预测及估值 17</w:t>
      </w:r>
      <w:r>
        <w:rPr>
          <w:rFonts w:hint="eastAsia"/>
        </w:rPr>
        <w:br/>
      </w:r>
      <w:r>
        <w:rPr>
          <w:rFonts w:hint="eastAsia"/>
        </w:rPr>
        <w:t>　　1、盈利预测</w:t>
      </w:r>
      <w:r>
        <w:rPr>
          <w:rFonts w:hint="eastAsia"/>
        </w:rPr>
        <w:br/>
      </w:r>
      <w:r>
        <w:rPr>
          <w:rFonts w:hint="eastAsia"/>
        </w:rPr>
        <w:t>　　2、估值</w:t>
      </w:r>
      <w:r>
        <w:rPr>
          <w:rFonts w:hint="eastAsia"/>
        </w:rPr>
        <w:br/>
      </w:r>
      <w:r>
        <w:rPr>
          <w:rFonts w:hint="eastAsia"/>
        </w:rPr>
        <w:t>　　五、二级市场走势分析 18</w:t>
      </w:r>
      <w:r>
        <w:rPr>
          <w:rFonts w:hint="eastAsia"/>
        </w:rPr>
        <w:br/>
      </w:r>
      <w:r>
        <w:rPr>
          <w:rFonts w:hint="eastAsia"/>
        </w:rPr>
        <w:t>　　1、股东研究</w:t>
      </w:r>
      <w:r>
        <w:rPr>
          <w:rFonts w:hint="eastAsia"/>
        </w:rPr>
        <w:br/>
      </w:r>
      <w:r>
        <w:rPr>
          <w:rFonts w:hint="eastAsia"/>
        </w:rPr>
        <w:t>　　2、走势情况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2ee0cb414311" w:history="1">
        <w:r>
          <w:rPr>
            <w:rStyle w:val="Hyperlink"/>
          </w:rPr>
          <w:t>银行股：价值仍显低估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12ee0cb414311" w:history="1">
        <w:r>
          <w:rPr>
            <w:rStyle w:val="Hyperlink"/>
          </w:rPr>
          <w:t>https://www.20087.com/2008-02/R_yinxinggujiazhirengxiandiguBaoGao.html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bdc1f1c14da8" w:history="1">
      <w:r>
        <w:rPr>
          <w:rStyle w:val="Hyperlink"/>
        </w:rPr>
        <w:t>银行股：价值仍显低估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2/R_yinxinggujiazhirengxiandiguBaoGao.html" TargetMode="External" Id="R02c12ee0cb41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2/R_yinxinggujiazhirengxiandiguBaoGao.html" TargetMode="External" Id="R44a6bdc1f1c1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2008-02-24T06:31:00Z</dcterms:created>
  <dcterms:modified xsi:type="dcterms:W3CDTF">2008-02-24T07:31:00Z</dcterms:modified>
  <dc:subject>银行股：价值仍显低估</dc:subject>
  <dc:title>银行股：价值仍显低估</dc:title>
  <cp:keywords>银行股：价值仍显低估</cp:keywords>
  <dc:description>银行股：价值仍显低估</dc:description>
</cp:coreProperties>
</file>