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dfba4b98b488f" w:history="1">
              <w:r>
                <w:rPr>
                  <w:rStyle w:val="Hyperlink"/>
                </w:rPr>
                <w:t>2007-2008年中国数字电视机顶盒市场研究年度报告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dfba4b98b488f" w:history="1">
              <w:r>
                <w:rPr>
                  <w:rStyle w:val="Hyperlink"/>
                </w:rPr>
                <w:t>2007-2008年中国数字电视机顶盒市场研究年度报告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2dfba4b98b488f" w:history="1">
                <w:r>
                  <w:rPr>
                    <w:rStyle w:val="Hyperlink"/>
                  </w:rPr>
                  <w:t>https://www.20087.com/2008-02/R_2007_2008shuzidianshijidingheshichanBaoGao.html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数字电视机顶盒市场与数字电视整体转换同步发展，伴随着整体平移的提速，数字机顶盒市场规模不断增长，但价格却呈现快速下降的态势；企业之间竞争愈加激烈，且竞争模式已经从单纯的产品、技术、服务竞争了转向合作模式的创新竞争。数字机顶盒厂商跨越了单纯的生产制造范畴，向更深层次的商务合作领域迈进。面对数字电视整体转换进程的推进，市场竞争加剧与市场变化频繁，我们发布《2007 －2008年中国数字电视机顶盒市场研究年度报告》，将从以下方面帮助业界厂商、投资者等更精确地把握中国数字电视机顶盒市场发展脉动、更深入地梳理细分应用价值变迁轨迹——翔实的市场描述数据，从数字电视产业与市场、用户需求、技术演进等多个角度刻画年度发展变化，洞察行业发展动向。通过对数字电视运营成功的主要城市和地区、运营商与机顶盒企业的合作模式的深入细致的分析，提出数字机顶盒顶盒的发展中遇到的问题，共同探讨解决对策。精炼主要品牌2007年竞争表现，从市场份额、竞争格局、竞争策略评述等多个维度总结企业成败得失，评点品牌领先要素。对未来市场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一、2007年全球数字机顶盒市场发展概述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</w:t>
      </w:r>
      <w:r>
        <w:rPr>
          <w:rFonts w:hint="eastAsia"/>
        </w:rPr>
        <w:br/>
      </w:r>
      <w:r>
        <w:rPr>
          <w:rFonts w:hint="eastAsia"/>
        </w:rPr>
        <w:t>　　1、欧洲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3、亚太</w:t>
      </w:r>
      <w:r>
        <w:rPr>
          <w:rFonts w:hint="eastAsia"/>
        </w:rPr>
        <w:br/>
      </w:r>
      <w:r>
        <w:rPr>
          <w:rFonts w:hint="eastAsia"/>
        </w:rPr>
        <w:t>　　二、2007年中国数字机顶盒市场概述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（四） 2006－2007年品牌市场份额分析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2、2007年产品结构份额</w:t>
      </w:r>
      <w:r>
        <w:rPr>
          <w:rFonts w:hint="eastAsia"/>
        </w:rPr>
        <w:br/>
      </w:r>
      <w:r>
        <w:rPr>
          <w:rFonts w:hint="eastAsia"/>
        </w:rPr>
        <w:t>　　三、2008－2012年中国数字机顶盒市场规模预测</w:t>
      </w:r>
      <w:r>
        <w:rPr>
          <w:rFonts w:hint="eastAsia"/>
        </w:rPr>
        <w:br/>
      </w:r>
      <w:r>
        <w:rPr>
          <w:rFonts w:hint="eastAsia"/>
        </w:rPr>
        <w:t>　　（一） 2008－2012年中国数字机顶盒市场规模预测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2008－2012年中国数字机顶盒市场结构预测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四、2008－2012年中国数字机顶盒市场趋势分析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运营模式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竞争格局</w:t>
      </w:r>
      <w:r>
        <w:rPr>
          <w:rFonts w:hint="eastAsia"/>
        </w:rPr>
        <w:br/>
      </w:r>
      <w:r>
        <w:rPr>
          <w:rFonts w:hint="eastAsia"/>
        </w:rPr>
        <w:t>　　（二） 驱动力</w:t>
      </w:r>
      <w:r>
        <w:rPr>
          <w:rFonts w:hint="eastAsia"/>
        </w:rPr>
        <w:br/>
      </w:r>
      <w:r>
        <w:rPr>
          <w:rFonts w:hint="eastAsia"/>
        </w:rPr>
        <w:t>　　（三） 阻碍因素</w:t>
      </w:r>
      <w:r>
        <w:rPr>
          <w:rFonts w:hint="eastAsia"/>
        </w:rPr>
        <w:br/>
      </w:r>
      <w:r>
        <w:rPr>
          <w:rFonts w:hint="eastAsia"/>
        </w:rPr>
        <w:t>　　六、中国数字机顶盒市场竞争分析</w:t>
      </w:r>
      <w:r>
        <w:rPr>
          <w:rFonts w:hint="eastAsia"/>
        </w:rPr>
        <w:br/>
      </w:r>
      <w:r>
        <w:rPr>
          <w:rFonts w:hint="eastAsia"/>
        </w:rPr>
        <w:t>　　（一）竞争态势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2．潜在进入者与替代产品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七、中国数字机顶盒用户需求研究</w:t>
      </w:r>
      <w:r>
        <w:rPr>
          <w:rFonts w:hint="eastAsia"/>
        </w:rPr>
        <w:br/>
      </w:r>
      <w:r>
        <w:rPr>
          <w:rFonts w:hint="eastAsia"/>
        </w:rPr>
        <w:t>　　（一） 产品功能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购买渠道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2005－2007年中国数字机顶盒市场规模</w:t>
      </w:r>
      <w:r>
        <w:rPr>
          <w:rFonts w:hint="eastAsia"/>
        </w:rPr>
        <w:br/>
      </w:r>
      <w:r>
        <w:rPr>
          <w:rFonts w:hint="eastAsia"/>
        </w:rPr>
        <w:t>　　2007年中国数字机顶盒产品价格段分布</w:t>
      </w:r>
      <w:r>
        <w:rPr>
          <w:rFonts w:hint="eastAsia"/>
        </w:rPr>
        <w:br/>
      </w:r>
      <w:r>
        <w:rPr>
          <w:rFonts w:hint="eastAsia"/>
        </w:rPr>
        <w:t>　　2007年中国数字机顶盒市场产品销量结构</w:t>
      </w:r>
      <w:r>
        <w:rPr>
          <w:rFonts w:hint="eastAsia"/>
        </w:rPr>
        <w:br/>
      </w:r>
      <w:r>
        <w:rPr>
          <w:rFonts w:hint="eastAsia"/>
        </w:rPr>
        <w:t>　　2007年中国数字机顶盒市场产品销售额结构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2005－2007年全球数字机顶盒市场规模</w:t>
      </w:r>
      <w:r>
        <w:rPr>
          <w:rFonts w:hint="eastAsia"/>
        </w:rPr>
        <w:br/>
      </w:r>
      <w:r>
        <w:rPr>
          <w:rFonts w:hint="eastAsia"/>
        </w:rPr>
        <w:t>　　2008－2012年中国数字机顶盒市场销量预测</w:t>
      </w:r>
      <w:r>
        <w:rPr>
          <w:rFonts w:hint="eastAsia"/>
        </w:rPr>
        <w:br/>
      </w:r>
      <w:r>
        <w:rPr>
          <w:rFonts w:hint="eastAsia"/>
        </w:rPr>
        <w:t>　　2008－2012年中国数字机顶盒市场价格段预测</w:t>
      </w:r>
      <w:r>
        <w:rPr>
          <w:rFonts w:hint="eastAsia"/>
        </w:rPr>
        <w:br/>
      </w:r>
      <w:r>
        <w:rPr>
          <w:rFonts w:hint="eastAsia"/>
        </w:rPr>
        <w:t>　　2008－2012年中国数字机顶盒市场区域预测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dfba4b98b488f" w:history="1">
        <w:r>
          <w:rPr>
            <w:rStyle w:val="Hyperlink"/>
          </w:rPr>
          <w:t>2007-2008年中国数字电视机顶盒市场研究年度报告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2dfba4b98b488f" w:history="1">
        <w:r>
          <w:rPr>
            <w:rStyle w:val="Hyperlink"/>
          </w:rPr>
          <w:t>https://www.20087.com/2008-02/R_2007_2008shuzidianshijidingheshichanBaoGao.html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bcc225307b448a" w:history="1">
      <w:r>
        <w:rPr>
          <w:rStyle w:val="Hyperlink"/>
        </w:rPr>
        <w:t>2007-2008年中国数字电视机顶盒市场研究年度报告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7_2008shuzidianshijidingheshichanBaoGao.html" TargetMode="External" Id="Rdd2dfba4b98b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7_2008shuzidianshijidingheshichanBaoGao.html" TargetMode="External" Id="R23bcc225307b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2008-02-18T01:26:00Z</dcterms:created>
  <dcterms:modified xsi:type="dcterms:W3CDTF">2008-02-18T02:26:00Z</dcterms:modified>
  <dc:subject>2007-2008年中国数字电视机顶盒市场研究年度报告</dc:subject>
  <dc:title>2007-2008年中国数字电视机顶盒市场研究年度报告</dc:title>
  <cp:keywords>2007-2008年中国数字电视机顶盒市场研究年度报告</cp:keywords>
  <dc:description>2007-2008年中国数字电视机顶盒市场研究年度报告</dc:description>
</cp:coreProperties>
</file>