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77bd7492343d7" w:history="1">
              <w:r>
                <w:rPr>
                  <w:rStyle w:val="Hyperlink"/>
                </w:rPr>
                <w:t>2007-2008年中国电力行业IT应用市场研究年度报告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77bd7492343d7" w:history="1">
              <w:r>
                <w:rPr>
                  <w:rStyle w:val="Hyperlink"/>
                </w:rPr>
                <w:t>2007-2008年中国电力行业IT应用市场研究年度报告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77bd7492343d7" w:history="1">
                <w:r>
                  <w:rPr>
                    <w:rStyle w:val="Hyperlink"/>
                  </w:rPr>
                  <w:t>https://www.20087.com/2008-02/R_2007_2008dianliyingyongshichangyanji252BaoGao.html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研究领域：电力行业IT应用</w:t>
      </w:r>
      <w:r>
        <w:rPr>
          <w:rFonts w:hint="eastAsia"/>
        </w:rPr>
        <w:br/>
      </w:r>
      <w:r>
        <w:rPr>
          <w:rFonts w:hint="eastAsia"/>
        </w:rPr>
        <w:t>　　涉及厂商：Oracle、用友、金碟、浪潮、南瑞、东软、SAP、东方电子、用友、南自、许继、艾因泰克等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77bd7492343d7" w:history="1">
        <w:r>
          <w:rPr>
            <w:rStyle w:val="Hyperlink"/>
          </w:rPr>
          <w:t>2007-2008年中国电力行业IT应用市场研究年度报告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2007年，这是电力企业信息化建设飞速发展的一年，电力行业的IT投入首次超过百亿元。信息化投资规模保持了良好的发展势头，同比增长21.2％。电力供需的平衡将使更多的电力企业把精力投放在内功的磨练上，同时电力的市场化运作将导致竞争加剧，促使更多的电力企业把加强管理、强化核心竞争力、降低成本、提高企业效益当作企业最主要的目标，信息化建设是实现企业目标的最有力的手段。集约化管理、精细化管理的需求拉动了电力企业的IT投资需求。电力行业改革迫使电力企业加强对信息技术的应用规模和力度，2007年电力企业对IT投资更加注重实效性，面临新的竞争形势，电力企业的产品要创新、服务要创新、运营模式要创新，就必须以信息技术提高企业的运营与管理，将企业内部的信息资源进行整合，实现信息共享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c1277bd7492343d7" w:history="1">
        <w:r>
          <w:rPr>
            <w:rStyle w:val="Hyperlink"/>
          </w:rPr>
          <w:t>2007-2008年中国电力行业IT应用市场研究年度报告</w:t>
        </w:r>
      </w:hyperlink>
      <w:r>
        <w:rPr>
          <w:rFonts w:hint="eastAsia"/>
        </w:rPr>
        <w:t>》，将从以下方面帮助业界服务商、投资者、产业链条更精确地把握中国电力行业IT应用市场发展脉动、更深入地梳理细分应用领域的变迁轨迹－&amp;翔实的市场数据，从IT产品投资（包括整体投资、硬件、软件、服务投资、细分投资结构等）和业务系统投资两大角度刻画年度发展变化，洞察行业IT应用发展动向。</w:t>
      </w:r>
      <w:r>
        <w:rPr>
          <w:rFonts w:hint="eastAsia"/>
        </w:rPr>
        <w:br/>
      </w:r>
      <w:r>
        <w:rPr>
          <w:rFonts w:hint="eastAsia"/>
        </w:rPr>
        <w:t>　　精炼主要服务商2007年竞争表现，从竞争格局、竞争策略评述等多个维度总结企业成败得失，评点市场领先要素。在合理展望未来三年行业IT应用需求趋势的基础上，对未来该行业市场投资规模进行深度量化预测。</w:t>
      </w:r>
      <w:r>
        <w:rPr>
          <w:rFonts w:hint="eastAsia"/>
        </w:rPr>
        <w:br/>
      </w:r>
      <w:r>
        <w:rPr>
          <w:rFonts w:hint="eastAsia"/>
        </w:rPr>
        <w:t>　　一、2007年中国电力行业IT应用市场发展环境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二、2007年中国电力行业IT投资概况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3、按用户类型投资分布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三、2007年中国电力行业IT产品应用分析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四、2007年中国电力行业IT解决方案应用分析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解决方案1应用状况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解决方案2应用状况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（三） 解决方案3应用状况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五、2008－2010年中国电力行业IT应用市场需求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细分市场（子行业）需求</w:t>
      </w:r>
      <w:r>
        <w:rPr>
          <w:rFonts w:hint="eastAsia"/>
        </w:rPr>
        <w:br/>
      </w:r>
      <w:r>
        <w:rPr>
          <w:rFonts w:hint="eastAsia"/>
        </w:rPr>
        <w:t>　　六、2008－2010年中国电力行业IT应用投资预测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2007年中国电力行业IT应用市场规模</w:t>
      </w:r>
      <w:r>
        <w:rPr>
          <w:rFonts w:hint="eastAsia"/>
        </w:rPr>
        <w:br/>
      </w:r>
      <w:r>
        <w:rPr>
          <w:rFonts w:hint="eastAsia"/>
        </w:rPr>
        <w:t>　　2008－2010年中国电力行业IT应用市场规模预测</w:t>
      </w:r>
      <w:r>
        <w:rPr>
          <w:rFonts w:hint="eastAsia"/>
        </w:rPr>
        <w:br/>
      </w:r>
      <w:r>
        <w:rPr>
          <w:rFonts w:hint="eastAsia"/>
        </w:rPr>
        <w:t>　　“十一五”期间中国电网投资计划情况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2007年中国电力行业IT应用市场规模增长状况</w:t>
      </w:r>
      <w:r>
        <w:rPr>
          <w:rFonts w:hint="eastAsia"/>
        </w:rPr>
        <w:br/>
      </w:r>
      <w:r>
        <w:rPr>
          <w:rFonts w:hint="eastAsia"/>
        </w:rPr>
        <w:t>　　2007年中国电力行业IT应用市场结构变化</w:t>
      </w:r>
      <w:r>
        <w:rPr>
          <w:rFonts w:hint="eastAsia"/>
        </w:rPr>
        <w:br/>
      </w:r>
      <w:r>
        <w:rPr>
          <w:rFonts w:hint="eastAsia"/>
        </w:rPr>
        <w:t>　　2007年中国电力行业硬件市场规模增长状况</w:t>
      </w:r>
      <w:r>
        <w:rPr>
          <w:rFonts w:hint="eastAsia"/>
        </w:rPr>
        <w:br/>
      </w:r>
      <w:r>
        <w:rPr>
          <w:rFonts w:hint="eastAsia"/>
        </w:rPr>
        <w:t>　　2007年中国电力行业软件市场规模增长状况</w:t>
      </w:r>
      <w:r>
        <w:rPr>
          <w:rFonts w:hint="eastAsia"/>
        </w:rPr>
        <w:br/>
      </w:r>
      <w:r>
        <w:rPr>
          <w:rFonts w:hint="eastAsia"/>
        </w:rPr>
        <w:t>　　2007年中国电力行业IT服务市场规模增长状况</w:t>
      </w:r>
      <w:r>
        <w:rPr>
          <w:rFonts w:hint="eastAsia"/>
        </w:rPr>
        <w:br/>
      </w:r>
      <w:r>
        <w:rPr>
          <w:rFonts w:hint="eastAsia"/>
        </w:rPr>
        <w:t>　　2008－2010年中国电力行业IT应用市场规模与增长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77bd7492343d7" w:history="1">
        <w:r>
          <w:rPr>
            <w:rStyle w:val="Hyperlink"/>
          </w:rPr>
          <w:t>2007-2008年中国电力行业IT应用市场研究年度报告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77bd7492343d7" w:history="1">
        <w:r>
          <w:rPr>
            <w:rStyle w:val="Hyperlink"/>
          </w:rPr>
          <w:t>https://www.20087.com/2008-02/R_2007_2008dianliyingyongshichangyanji252BaoGao.html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f769d599044ce" w:history="1">
      <w:r>
        <w:rPr>
          <w:rStyle w:val="Hyperlink"/>
        </w:rPr>
        <w:t>2007-2008年中国电力行业IT应用市场研究年度报告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dianliyingyongshichangyanji252BaoGao.html" TargetMode="External" Id="Rc1277bd74923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dianliyingyongshichangyanji252BaoGao.html" TargetMode="External" Id="R3a3f769d5990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2008-02-25T04:11:00Z</dcterms:created>
  <dcterms:modified xsi:type="dcterms:W3CDTF">2008-02-25T05:11:00Z</dcterms:modified>
  <dc:subject>2007-2008年中国电力行业IT应用市场研究年度报告</dc:subject>
  <dc:title>2007-2008年中国电力行业IT应用市场研究年度报告</dc:title>
  <cp:keywords>2007-2008年中国电力行业IT应用市场研究年度报告</cp:keywords>
  <dc:description>2007-2008年中国电力行业IT应用市场研究年度报告</dc:description>
</cp:coreProperties>
</file>