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0a56e6fa44458" w:history="1">
              <w:r>
                <w:rPr>
                  <w:rStyle w:val="Hyperlink"/>
                </w:rPr>
                <w:t>2007-2008年中国IP机顶盒产业投资机会研究年度报告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0a56e6fa44458" w:history="1">
              <w:r>
                <w:rPr>
                  <w:rStyle w:val="Hyperlink"/>
                </w:rPr>
                <w:t>2007-2008年中国IP机顶盒产业投资机会研究年度报告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30a56e6fa44458" w:history="1">
                <w:r>
                  <w:rPr>
                    <w:rStyle w:val="Hyperlink"/>
                  </w:rPr>
                  <w:t>https://www.20087.com/2008-02/R_2007_2008jidinghechanyetouzijihuiyanBaoGao.html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机顶盒是家庭娱乐和信息接入的重要终端，近年来随着互联网电视、OTT服务的普及，市场需求持续扩大。现代IP机顶盒不仅提供高清视频播放，还集成了网络浏览、应用程序下载、智能家居控制等功能，成为家庭智能中心。中国IP机顶盒行业在技术创新、内容服务、用户体验方面取得了显著成就，产品远销全球市场。</w:t>
      </w:r>
      <w:r>
        <w:rPr>
          <w:rFonts w:hint="eastAsia"/>
        </w:rPr>
        <w:br/>
      </w:r>
      <w:r>
        <w:rPr>
          <w:rFonts w:hint="eastAsia"/>
        </w:rPr>
        <w:t>　　未来，IP机顶盒行业将朝着智能化、个性化、融合化方向发展。智能化体现在集成语音识别、人工智能助手，提供更加便捷的交互方式。个性化服务将根据用户观看历史和偏好，推送定制化内容，提升用户体验。融合化则指向IP机顶盒与更多智能设备的互联互通，如智能音箱、智能灯泡，构建智能家居生态系统。</w:t>
      </w:r>
      <w:r>
        <w:rPr>
          <w:rFonts w:hint="eastAsia"/>
        </w:rPr>
        <w:br/>
      </w:r>
      <w:r>
        <w:rPr>
          <w:rFonts w:hint="eastAsia"/>
        </w:rPr>
        <w:t>　　2007年，中国IP机顶盒产业随着IPTV产业的发展进入平稳发展阶段。随着三网融合的进一步推进，IPTV将成为三网融合的最佳切入点，IP机顶盒产业也随之呈现良好的发展态势。在未来，消费者对互动娱乐的需求会日益增加，IP机顶盒产业将带给消费者一个无限广阔的电子互动娱乐市场，蕴含着巨大的投资潜力。针对竞争加剧、市场变化频繁的IP机顶盒产业，发布了《</w:t>
      </w:r>
      <w:hyperlink r:id="R6030a56e6fa44458" w:history="1">
        <w:r>
          <w:rPr>
            <w:rStyle w:val="Hyperlink"/>
          </w:rPr>
          <w:t>2007-2008年中国IP机顶盒产业投资机会研究年度报告</w:t>
        </w:r>
      </w:hyperlink>
      <w:r>
        <w:rPr>
          <w:rFonts w:hint="eastAsia"/>
        </w:rPr>
        <w:t>》，将从以下方面帮助业界厂商、投资者更精确地把握中国IP机顶盒产业发展状况、基本特征和竞争格局，更好地把握市场发展机遇提供投资和竞争策略建议——翔实的市场数据，从产业发展环境和产业结构、产业竞争、产业变迁等多个角度刻画年度IP机顶盒产业状况和总体特征，洞察产业发展动向—— 精炼主要品牌2007年竞争表现，从竞争格局、竞争策略评述等多个维度总结企业成败得失，评点市场领先要素。详尽分析产业链上终端、芯片、软件等各个环节的竞争态势、盈利状况，充分挖掘产业链各环节可能存在的投资机会。根据投资价值评价指标体系，对中国IP机顶盒产业投资价值进行了评价，并给出相应的建议和对策。</w:t>
      </w:r>
      <w:r>
        <w:rPr>
          <w:rFonts w:hint="eastAsia"/>
        </w:rPr>
        <w:br/>
      </w:r>
      <w:r>
        <w:rPr>
          <w:rFonts w:hint="eastAsia"/>
        </w:rPr>
        <w:t>　　一、2007年全球IP机顶盒产业发展概述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二、2007年中国IP机顶盒产业发展概述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1、产业分布</w:t>
      </w:r>
      <w:r>
        <w:rPr>
          <w:rFonts w:hint="eastAsia"/>
        </w:rPr>
        <w:br/>
      </w:r>
      <w:r>
        <w:rPr>
          <w:rFonts w:hint="eastAsia"/>
        </w:rPr>
        <w:t>　　2、竞争特点</w:t>
      </w:r>
      <w:r>
        <w:rPr>
          <w:rFonts w:hint="eastAsia"/>
        </w:rPr>
        <w:br/>
      </w:r>
      <w:r>
        <w:rPr>
          <w:rFonts w:hint="eastAsia"/>
        </w:rPr>
        <w:t>　　三、中国IP机顶盒产业链分析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产业生命周期分析</w:t>
      </w:r>
      <w:r>
        <w:rPr>
          <w:rFonts w:hint="eastAsia"/>
        </w:rPr>
        <w:br/>
      </w:r>
      <w:r>
        <w:rPr>
          <w:rFonts w:hint="eastAsia"/>
        </w:rPr>
        <w:t>　　（三） 产业链各环节盈利状况</w:t>
      </w:r>
      <w:r>
        <w:rPr>
          <w:rFonts w:hint="eastAsia"/>
        </w:rPr>
        <w:br/>
      </w:r>
      <w:r>
        <w:rPr>
          <w:rFonts w:hint="eastAsia"/>
        </w:rPr>
        <w:t>　　四、2007年中国IP机顶盒产业竞争分析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五、中国IP机顶盒产业产业发展趋势分析</w:t>
      </w:r>
      <w:r>
        <w:rPr>
          <w:rFonts w:hint="eastAsia"/>
        </w:rPr>
        <w:br/>
      </w:r>
      <w:r>
        <w:rPr>
          <w:rFonts w:hint="eastAsia"/>
        </w:rPr>
        <w:t>　　（一）产业发展影响因素</w:t>
      </w:r>
      <w:r>
        <w:rPr>
          <w:rFonts w:hint="eastAsia"/>
        </w:rPr>
        <w:br/>
      </w:r>
      <w:r>
        <w:rPr>
          <w:rFonts w:hint="eastAsia"/>
        </w:rPr>
        <w:t>　　（二）发展趋势</w:t>
      </w:r>
      <w:r>
        <w:rPr>
          <w:rFonts w:hint="eastAsia"/>
        </w:rPr>
        <w:br/>
      </w:r>
      <w:r>
        <w:rPr>
          <w:rFonts w:hint="eastAsia"/>
        </w:rPr>
        <w:t>　　1、产品技术趋势</w:t>
      </w:r>
      <w:r>
        <w:rPr>
          <w:rFonts w:hint="eastAsia"/>
        </w:rPr>
        <w:br/>
      </w:r>
      <w:r>
        <w:rPr>
          <w:rFonts w:hint="eastAsia"/>
        </w:rPr>
        <w:t>　　2、厂商竞争趋势</w:t>
      </w:r>
      <w:r>
        <w:rPr>
          <w:rFonts w:hint="eastAsia"/>
        </w:rPr>
        <w:br/>
      </w:r>
      <w:r>
        <w:rPr>
          <w:rFonts w:hint="eastAsia"/>
        </w:rPr>
        <w:t>　　3、产业成长趋势</w:t>
      </w:r>
      <w:r>
        <w:rPr>
          <w:rFonts w:hint="eastAsia"/>
        </w:rPr>
        <w:br/>
      </w:r>
      <w:r>
        <w:rPr>
          <w:rFonts w:hint="eastAsia"/>
        </w:rPr>
        <w:t>　　（三）发展预测</w:t>
      </w:r>
      <w:r>
        <w:rPr>
          <w:rFonts w:hint="eastAsia"/>
        </w:rPr>
        <w:br/>
      </w:r>
      <w:r>
        <w:rPr>
          <w:rFonts w:hint="eastAsia"/>
        </w:rPr>
        <w:t>　　六、2008－2012年中国IP机顶盒产业投资机会分析</w:t>
      </w:r>
      <w:r>
        <w:rPr>
          <w:rFonts w:hint="eastAsia"/>
        </w:rPr>
        <w:br/>
      </w:r>
      <w:r>
        <w:rPr>
          <w:rFonts w:hint="eastAsia"/>
        </w:rPr>
        <w:t>　　（一）IP机顶盒产业投资价值评价指标</w:t>
      </w:r>
      <w:r>
        <w:rPr>
          <w:rFonts w:hint="eastAsia"/>
        </w:rPr>
        <w:br/>
      </w:r>
      <w:r>
        <w:rPr>
          <w:rFonts w:hint="eastAsia"/>
        </w:rPr>
        <w:t>　　（二）IP机顶盒产业投资价值评价结果（定量分析）</w:t>
      </w:r>
      <w:r>
        <w:rPr>
          <w:rFonts w:hint="eastAsia"/>
        </w:rPr>
        <w:br/>
      </w:r>
      <w:r>
        <w:rPr>
          <w:rFonts w:hint="eastAsia"/>
        </w:rPr>
        <w:t>　　1、整体投资价值</w:t>
      </w:r>
      <w:r>
        <w:rPr>
          <w:rFonts w:hint="eastAsia"/>
        </w:rPr>
        <w:br/>
      </w:r>
      <w:r>
        <w:rPr>
          <w:rFonts w:hint="eastAsia"/>
        </w:rPr>
        <w:t>　　2、细分领域投资价值</w:t>
      </w:r>
      <w:r>
        <w:rPr>
          <w:rFonts w:hint="eastAsia"/>
        </w:rPr>
        <w:br/>
      </w:r>
      <w:r>
        <w:rPr>
          <w:rFonts w:hint="eastAsia"/>
        </w:rPr>
        <w:t>　　（三）重点领域的投资机会分析（定性论述）</w:t>
      </w:r>
      <w:r>
        <w:rPr>
          <w:rFonts w:hint="eastAsia"/>
        </w:rPr>
        <w:br/>
      </w:r>
      <w:r>
        <w:rPr>
          <w:rFonts w:hint="eastAsia"/>
        </w:rPr>
        <w:t>　　1、领域一</w:t>
      </w:r>
      <w:r>
        <w:rPr>
          <w:rFonts w:hint="eastAsia"/>
        </w:rPr>
        <w:br/>
      </w:r>
      <w:r>
        <w:rPr>
          <w:rFonts w:hint="eastAsia"/>
        </w:rPr>
        <w:t>　　2、领域二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2005－2007年中国IP机顶盒的出货规模及增长率</w:t>
      </w:r>
      <w:r>
        <w:rPr>
          <w:rFonts w:hint="eastAsia"/>
        </w:rPr>
        <w:br/>
      </w:r>
      <w:r>
        <w:rPr>
          <w:rFonts w:hint="eastAsia"/>
        </w:rPr>
        <w:t>　　中国IP机顶盒产业各环节盈利状况分析</w:t>
      </w:r>
      <w:r>
        <w:rPr>
          <w:rFonts w:hint="eastAsia"/>
        </w:rPr>
        <w:br/>
      </w:r>
      <w:r>
        <w:rPr>
          <w:rFonts w:hint="eastAsia"/>
        </w:rPr>
        <w:t>　　各种潜在竞争者SWOT分析</w:t>
      </w:r>
      <w:r>
        <w:rPr>
          <w:rFonts w:hint="eastAsia"/>
        </w:rPr>
        <w:br/>
      </w:r>
      <w:r>
        <w:rPr>
          <w:rFonts w:hint="eastAsia"/>
        </w:rPr>
        <w:t>　　同洲竞争策略分析</w:t>
      </w:r>
      <w:r>
        <w:rPr>
          <w:rFonts w:hint="eastAsia"/>
        </w:rPr>
        <w:br/>
      </w:r>
      <w:r>
        <w:rPr>
          <w:rFonts w:hint="eastAsia"/>
        </w:rPr>
        <w:t>　　UT竞争策略分析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2004－2007年中国IP机顶盒平均价格的变化</w:t>
      </w:r>
      <w:r>
        <w:rPr>
          <w:rFonts w:hint="eastAsia"/>
        </w:rPr>
        <w:br/>
      </w:r>
      <w:r>
        <w:rPr>
          <w:rFonts w:hint="eastAsia"/>
        </w:rPr>
        <w:t>　　2007年中国IP机顶盒的产品结构</w:t>
      </w:r>
      <w:r>
        <w:rPr>
          <w:rFonts w:hint="eastAsia"/>
        </w:rPr>
        <w:br/>
      </w:r>
      <w:r>
        <w:rPr>
          <w:rFonts w:hint="eastAsia"/>
        </w:rPr>
        <w:t>　　2007年中国IP机顶盒各季度的出货规模</w:t>
      </w:r>
      <w:r>
        <w:rPr>
          <w:rFonts w:hint="eastAsia"/>
        </w:rPr>
        <w:br/>
      </w:r>
      <w:r>
        <w:rPr>
          <w:rFonts w:hint="eastAsia"/>
        </w:rPr>
        <w:t>　　2007年中国IP机顶盒各厂商出货量比例</w:t>
      </w:r>
      <w:r>
        <w:rPr>
          <w:rFonts w:hint="eastAsia"/>
        </w:rPr>
        <w:br/>
      </w:r>
      <w:r>
        <w:rPr>
          <w:rFonts w:hint="eastAsia"/>
        </w:rPr>
        <w:t>　　2007年中国IP机顶盒各厂商出货额比例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0a56e6fa44458" w:history="1">
        <w:r>
          <w:rPr>
            <w:rStyle w:val="Hyperlink"/>
          </w:rPr>
          <w:t>2007-2008年中国IP机顶盒产业投资机会研究年度报告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30a56e6fa44458" w:history="1">
        <w:r>
          <w:rPr>
            <w:rStyle w:val="Hyperlink"/>
          </w:rPr>
          <w:t>https://www.20087.com/2008-02/R_2007_2008jidinghechanyetouzijihuiyanBaoGao.html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b9542da5f416f" w:history="1">
      <w:r>
        <w:rPr>
          <w:rStyle w:val="Hyperlink"/>
        </w:rPr>
        <w:t>2007-2008年中国IP机顶盒产业投资机会研究年度报告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jidinghechanyetouzijihuiyanBaoGao.html" TargetMode="External" Id="R6030a56e6fa4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jidinghechanyetouzijihuiyanBaoGao.html" TargetMode="External" Id="R5feb9542da5f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2008-02-18T05:02:00Z</dcterms:created>
  <dcterms:modified xsi:type="dcterms:W3CDTF">2008-02-18T06:02:00Z</dcterms:modified>
  <dc:subject>2007-2008年中国IP机顶盒产业投资机会研究年度报告</dc:subject>
  <dc:title>2007-2008年中国IP机顶盒产业投资机会研究年度报告</dc:title>
  <cp:keywords>2007-2008年中国IP机顶盒产业投资机会研究年度报告</cp:keywords>
  <dc:description>2007-2008年中国IP机顶盒产业投资机会研究年度报告</dc:description>
</cp:coreProperties>
</file>