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eb2641c624286" w:history="1">
              <w:r>
                <w:rPr>
                  <w:rStyle w:val="Hyperlink"/>
                </w:rPr>
                <w:t>2007年中国医药行业跟踪分析报告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eb2641c624286" w:history="1">
              <w:r>
                <w:rPr>
                  <w:rStyle w:val="Hyperlink"/>
                </w:rPr>
                <w:t>2007年中国医药行业跟踪分析报告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eb2641c624286" w:history="1">
                <w:r>
                  <w:rPr>
                    <w:rStyle w:val="Hyperlink"/>
                  </w:rPr>
                  <w:t>https://www.20087.com/2008-03/R_2007yiyaogenzongfenxiBaoGao.html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feb2641c624286" w:history="1">
        <w:r>
          <w:rPr>
            <w:rStyle w:val="Hyperlink"/>
          </w:rPr>
          <w:t>2007年中国医药行业跟踪分析报告</w:t>
        </w:r>
      </w:hyperlink>
      <w:r>
        <w:rPr>
          <w:rFonts w:hint="eastAsia"/>
        </w:rPr>
        <w:t>》以医药行业为落脚点，以2007年为时间段，全面分析了医药行业的运行情况，产品产量等重要信息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eb2641c624286" w:history="1">
        <w:r>
          <w:rPr>
            <w:rStyle w:val="Hyperlink"/>
          </w:rPr>
          <w:t>2007年中国医药行业跟踪分析报告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2007年总体运行情况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二、2007年产品销售情况</w:t>
      </w:r>
      <w:r>
        <w:rPr>
          <w:rFonts w:hint="eastAsia"/>
        </w:rPr>
        <w:br/>
      </w:r>
      <w:r>
        <w:rPr>
          <w:rFonts w:hint="eastAsia"/>
        </w:rPr>
        <w:t>　　三、2007年企业总体经营情况</w:t>
      </w:r>
      <w:r>
        <w:rPr>
          <w:rFonts w:hint="eastAsia"/>
        </w:rPr>
        <w:br/>
      </w:r>
      <w:r>
        <w:rPr>
          <w:rFonts w:hint="eastAsia"/>
        </w:rPr>
        <w:t>　　四、2007年产品销售成本和费用情况</w:t>
      </w:r>
      <w:r>
        <w:rPr>
          <w:rFonts w:hint="eastAsia"/>
        </w:rPr>
        <w:br/>
      </w:r>
      <w:r>
        <w:rPr>
          <w:rFonts w:hint="eastAsia"/>
        </w:rPr>
        <w:t>　　五、2007年资产资金运营</w:t>
      </w:r>
      <w:r>
        <w:rPr>
          <w:rFonts w:hint="eastAsia"/>
        </w:rPr>
        <w:br/>
      </w:r>
      <w:r>
        <w:rPr>
          <w:rFonts w:hint="eastAsia"/>
        </w:rPr>
        <w:t>　　六、影响医药制造业的相关因素分析</w:t>
      </w:r>
      <w:r>
        <w:rPr>
          <w:rFonts w:hint="eastAsia"/>
        </w:rPr>
        <w:br/>
      </w:r>
      <w:r>
        <w:rPr>
          <w:rFonts w:hint="eastAsia"/>
        </w:rPr>
        <w:t>　　1、医保扩容提升患者支付能力，将扩大药品需求</w:t>
      </w:r>
      <w:r>
        <w:rPr>
          <w:rFonts w:hint="eastAsia"/>
        </w:rPr>
        <w:br/>
      </w:r>
      <w:r>
        <w:rPr>
          <w:rFonts w:hint="eastAsia"/>
        </w:rPr>
        <w:t>　　2、宏观经济快速发展，调控措施影响行业</w:t>
      </w:r>
      <w:r>
        <w:rPr>
          <w:rFonts w:hint="eastAsia"/>
        </w:rPr>
        <w:br/>
      </w:r>
      <w:r>
        <w:rPr>
          <w:rFonts w:hint="eastAsia"/>
        </w:rPr>
        <w:t>　　3、药价下降将是持续趋势，酝酿中的药价改革带来经济增长的不确定性</w:t>
      </w:r>
      <w:r>
        <w:rPr>
          <w:rFonts w:hint="eastAsia"/>
        </w:rPr>
        <w:br/>
      </w:r>
      <w:r>
        <w:rPr>
          <w:rFonts w:hint="eastAsia"/>
        </w:rPr>
        <w:t>　　4、医改思路逐步成型</w:t>
      </w:r>
      <w:r>
        <w:rPr>
          <w:rFonts w:hint="eastAsia"/>
        </w:rPr>
        <w:br/>
      </w:r>
      <w:r>
        <w:rPr>
          <w:rFonts w:hint="eastAsia"/>
        </w:rPr>
        <w:t>　　七、2007年行业景气现状及走势预测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一、2007年各主要产品产量情况</w:t>
      </w:r>
      <w:r>
        <w:rPr>
          <w:rFonts w:hint="eastAsia"/>
        </w:rPr>
        <w:br/>
      </w:r>
      <w:r>
        <w:rPr>
          <w:rFonts w:hint="eastAsia"/>
        </w:rPr>
        <w:t>　　二、2007年各主要产品市场需求情况</w:t>
      </w:r>
      <w:r>
        <w:rPr>
          <w:rFonts w:hint="eastAsia"/>
        </w:rPr>
        <w:br/>
      </w:r>
      <w:r>
        <w:rPr>
          <w:rFonts w:hint="eastAsia"/>
        </w:rPr>
        <w:t>　　三、2007年各主要产品进出口情况</w:t>
      </w:r>
      <w:r>
        <w:rPr>
          <w:rFonts w:hint="eastAsia"/>
        </w:rPr>
        <w:br/>
      </w:r>
      <w:r>
        <w:rPr>
          <w:rFonts w:hint="eastAsia"/>
        </w:rPr>
        <w:t>　　四、2007年固定资产投资分析</w:t>
      </w:r>
      <w:r>
        <w:rPr>
          <w:rFonts w:hint="eastAsia"/>
        </w:rPr>
        <w:br/>
      </w:r>
      <w:r>
        <w:rPr>
          <w:rFonts w:hint="eastAsia"/>
        </w:rPr>
        <w:t>　　五、2007年各主要产品价格走势</w:t>
      </w:r>
      <w:r>
        <w:rPr>
          <w:rFonts w:hint="eastAsia"/>
        </w:rPr>
        <w:br/>
      </w:r>
      <w:r>
        <w:rPr>
          <w:rFonts w:hint="eastAsia"/>
        </w:rPr>
        <w:t>　　第三节 2007年行业内主要企业经营情况</w:t>
      </w:r>
      <w:r>
        <w:rPr>
          <w:rFonts w:hint="eastAsia"/>
        </w:rPr>
        <w:br/>
      </w:r>
      <w:r>
        <w:rPr>
          <w:rFonts w:hint="eastAsia"/>
        </w:rPr>
        <w:t>　　一、2007年不同规模企业经营情况</w:t>
      </w:r>
      <w:r>
        <w:rPr>
          <w:rFonts w:hint="eastAsia"/>
        </w:rPr>
        <w:br/>
      </w:r>
      <w:r>
        <w:rPr>
          <w:rFonts w:hint="eastAsia"/>
        </w:rPr>
        <w:t>　　二、2007年不同所有制企业经营情况</w:t>
      </w:r>
      <w:r>
        <w:rPr>
          <w:rFonts w:hint="eastAsia"/>
        </w:rPr>
        <w:br/>
      </w:r>
      <w:r>
        <w:rPr>
          <w:rFonts w:hint="eastAsia"/>
        </w:rPr>
        <w:t>　　三、2007年主要企业生产经营情况</w:t>
      </w:r>
      <w:r>
        <w:rPr>
          <w:rFonts w:hint="eastAsia"/>
        </w:rPr>
        <w:br/>
      </w:r>
      <w:r>
        <w:rPr>
          <w:rFonts w:hint="eastAsia"/>
        </w:rPr>
        <w:t>　　1、吉林紫鑫药业股份有限公司</w:t>
      </w:r>
      <w:r>
        <w:rPr>
          <w:rFonts w:hint="eastAsia"/>
        </w:rPr>
        <w:br/>
      </w:r>
      <w:r>
        <w:rPr>
          <w:rFonts w:hint="eastAsia"/>
        </w:rPr>
        <w:t>　　2、广东康美药业股份有限公司</w:t>
      </w:r>
      <w:r>
        <w:rPr>
          <w:rFonts w:hint="eastAsia"/>
        </w:rPr>
        <w:br/>
      </w:r>
      <w:r>
        <w:rPr>
          <w:rFonts w:hint="eastAsia"/>
        </w:rPr>
        <w:t>　　3、山西亚宝药业集团股份有限公司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4、广州白云山制药股份有限公司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5、天津天药药业股份有限公司</w:t>
      </w:r>
      <w:r>
        <w:rPr>
          <w:rFonts w:hint="eastAsia"/>
        </w:rPr>
        <w:br/>
      </w:r>
      <w:r>
        <w:rPr>
          <w:rFonts w:hint="eastAsia"/>
        </w:rPr>
        <w:t>　　第四节 中^智林^2007年行业热点或焦点问题</w:t>
      </w:r>
      <w:r>
        <w:rPr>
          <w:rFonts w:hint="eastAsia"/>
        </w:rPr>
        <w:br/>
      </w:r>
      <w:r>
        <w:rPr>
          <w:rFonts w:hint="eastAsia"/>
        </w:rPr>
        <w:t>　　一、中国生物制药业以年均30%的速度增长</w:t>
      </w:r>
      <w:r>
        <w:rPr>
          <w:rFonts w:hint="eastAsia"/>
        </w:rPr>
        <w:br/>
      </w:r>
      <w:r>
        <w:rPr>
          <w:rFonts w:hint="eastAsia"/>
        </w:rPr>
        <w:t>　　二、2008年全球药品市场预测－－增速将创多年新低</w:t>
      </w:r>
      <w:r>
        <w:rPr>
          <w:rFonts w:hint="eastAsia"/>
        </w:rPr>
        <w:br/>
      </w:r>
      <w:r>
        <w:rPr>
          <w:rFonts w:hint="eastAsia"/>
        </w:rPr>
        <w:t>　　三、2008年我国医药行业重要政策</w:t>
      </w:r>
      <w:r>
        <w:rPr>
          <w:rFonts w:hint="eastAsia"/>
        </w:rPr>
        <w:br/>
      </w:r>
      <w:r>
        <w:rPr>
          <w:rFonts w:hint="eastAsia"/>
        </w:rPr>
        <w:t>　　1、医疗改革</w:t>
      </w:r>
      <w:r>
        <w:rPr>
          <w:rFonts w:hint="eastAsia"/>
        </w:rPr>
        <w:br/>
      </w:r>
      <w:r>
        <w:rPr>
          <w:rFonts w:hint="eastAsia"/>
        </w:rPr>
        <w:t>　　2、新的《药品注册管理办法》开始执行</w:t>
      </w:r>
      <w:r>
        <w:rPr>
          <w:rFonts w:hint="eastAsia"/>
        </w:rPr>
        <w:br/>
      </w:r>
      <w:r>
        <w:rPr>
          <w:rFonts w:hint="eastAsia"/>
        </w:rPr>
        <w:t>　　3、新的《药品GMP认证检查评定标准（试行）》开始执行</w:t>
      </w:r>
      <w:r>
        <w:rPr>
          <w:rFonts w:hint="eastAsia"/>
        </w:rPr>
        <w:br/>
      </w:r>
      <w:r>
        <w:rPr>
          <w:rFonts w:hint="eastAsia"/>
        </w:rPr>
        <w:t>　　4、《制药工业污染物排放标准》的实施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2007年累计工业总产值增长情况</w:t>
      </w:r>
      <w:r>
        <w:rPr>
          <w:rFonts w:hint="eastAsia"/>
        </w:rPr>
        <w:br/>
      </w:r>
      <w:r>
        <w:rPr>
          <w:rFonts w:hint="eastAsia"/>
        </w:rPr>
        <w:t>　　图表 2 2007年1－11月累计工业总产值和销售收入增长情况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3 2007年1－11月累计利润和亏损增长情况</w:t>
      </w:r>
      <w:r>
        <w:rPr>
          <w:rFonts w:hint="eastAsia"/>
        </w:rPr>
        <w:br/>
      </w:r>
      <w:r>
        <w:rPr>
          <w:rFonts w:hint="eastAsia"/>
        </w:rPr>
        <w:t>　　图表 4 2007年1－11月累计销售成本和销售费用增长情况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5 2007年1－11月累计负债和应收帐款增长情况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6 1999－2007年医药行业景气指数</w:t>
      </w:r>
      <w:r>
        <w:rPr>
          <w:rFonts w:hint="eastAsia"/>
        </w:rPr>
        <w:br/>
      </w:r>
      <w:r>
        <w:rPr>
          <w:rFonts w:hint="eastAsia"/>
        </w:rPr>
        <w:t>　　图表 7 2007年主要医药产品产量及增长</w:t>
      </w:r>
      <w:r>
        <w:rPr>
          <w:rFonts w:hint="eastAsia"/>
        </w:rPr>
        <w:br/>
      </w:r>
      <w:r>
        <w:rPr>
          <w:rFonts w:hint="eastAsia"/>
        </w:rPr>
        <w:t>　　图表 8 2007年累计销售产值增长情况</w:t>
      </w:r>
      <w:r>
        <w:rPr>
          <w:rFonts w:hint="eastAsia"/>
        </w:rPr>
        <w:br/>
      </w:r>
      <w:r>
        <w:rPr>
          <w:rFonts w:hint="eastAsia"/>
        </w:rPr>
        <w:t>　　图表 9 2007年医药制造业出口交货值</w:t>
      </w:r>
      <w:r>
        <w:rPr>
          <w:rFonts w:hint="eastAsia"/>
        </w:rPr>
        <w:br/>
      </w:r>
      <w:r>
        <w:rPr>
          <w:rFonts w:hint="eastAsia"/>
        </w:rPr>
        <w:t>　　图表 10 2007年主要医药产品出口量及增长</w:t>
      </w:r>
      <w:r>
        <w:rPr>
          <w:rFonts w:hint="eastAsia"/>
        </w:rPr>
        <w:br/>
      </w:r>
      <w:r>
        <w:rPr>
          <w:rFonts w:hint="eastAsia"/>
        </w:rPr>
        <w:t>　　图表 11 2007年主要医药产品进口量及增长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12 2007年医药产品制造业投资及增长</w:t>
      </w:r>
      <w:r>
        <w:rPr>
          <w:rFonts w:hint="eastAsia"/>
        </w:rPr>
        <w:br/>
      </w:r>
      <w:r>
        <w:rPr>
          <w:rFonts w:hint="eastAsia"/>
        </w:rPr>
        <w:t>　　图表 13 2007年医药制造业工业品出厂价格指数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2007年不同规模企业工业增长情况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15 2007年不同所有制企业工业增长情况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eb2641c624286" w:history="1">
        <w:r>
          <w:rPr>
            <w:rStyle w:val="Hyperlink"/>
          </w:rPr>
          <w:t>2007年中国医药行业跟踪分析报告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eb2641c624286" w:history="1">
        <w:r>
          <w:rPr>
            <w:rStyle w:val="Hyperlink"/>
          </w:rPr>
          <w:t>https://www.20087.com/2008-03/R_2007yiyaogenzongfenxiBaoGao.html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587a177d542ca" w:history="1">
      <w:r>
        <w:rPr>
          <w:rStyle w:val="Hyperlink"/>
        </w:rPr>
        <w:t>2007年中国医药行业跟踪分析报告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yiyaogenzongfenxiBaoGao.html" TargetMode="External" Id="R48feb2641c62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yiyaogenzongfenxiBaoGao.html" TargetMode="External" Id="R498587a177d5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2008-03-09T07:21:00Z</dcterms:created>
  <dcterms:modified xsi:type="dcterms:W3CDTF">2008-03-09T08:21:00Z</dcterms:modified>
  <dc:subject>2007年中国医药行业跟踪分析报告</dc:subject>
  <dc:title>2007年中国医药行业跟踪分析报告</dc:title>
  <cp:keywords>2007年中国医药行业跟踪分析报告</cp:keywords>
  <dc:description>2007年中国医药行业跟踪分析报告</dc:description>
</cp:coreProperties>
</file>