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1d1f2ddcb4193" w:history="1">
              <w:r>
                <w:rPr>
                  <w:rStyle w:val="Hyperlink"/>
                </w:rPr>
                <w:t>2007-2008年中国即时通讯市场研究年度报告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1d1f2ddcb4193" w:history="1">
              <w:r>
                <w:rPr>
                  <w:rStyle w:val="Hyperlink"/>
                </w:rPr>
                <w:t>2007-2008年中国即时通讯市场研究年度报告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1d1f2ddcb4193" w:history="1">
                <w:r>
                  <w:rPr>
                    <w:rStyle w:val="Hyperlink"/>
                  </w:rPr>
                  <w:t>https://www.20087.com/2008-03/R_2007_2008jishitongxunshichangyanjiunBaoGao.html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2007年是中国即时通讯市场进入市场调整，二次蓄势的一年。市场的发展重点发生偏移。服务商开始更多的关注移动即时通讯和企业即时通讯市场的未来发展。</w:t>
      </w:r>
      <w:r>
        <w:rPr>
          <w:rFonts w:hint="eastAsia"/>
        </w:rPr>
        <w:br/>
      </w:r>
      <w:r>
        <w:rPr>
          <w:rFonts w:hint="eastAsia"/>
        </w:rPr>
        <w:t>　　从细分市场看，2007年中国个人即时通讯用户占互联网总网民人数的92%。个人即时通讯市场的进入门槛逐步抬高，中国个人即时通讯市场已经形成两雄相争，其他进入者只能坐壁上观。由于服务商在个人即时通讯市场机会受到挤压，移动即时通讯和企业即时通讯开始成为即时通讯市场新的业务增长点。整个移动即时通讯市场用户规模接近6000万。腾讯、微软、PICA纷纷改善自己的产品，但由于目前运营商的强势，导致新的服务商很难在该市场迅速实现突破。相对而言，企业即时通讯应用将成为新兴服务商的成长温床，中国即时通讯产品的企业渗透率不高，不论是国际巨头还是国内新贵都处于同一起跑线之上。由于企业即时通讯游离于个人即时通讯和移动即时通讯两大市场的相互竞争之外，成长环境相对稳定……</w:t>
      </w:r>
      <w:r>
        <w:rPr>
          <w:rFonts w:hint="eastAsia"/>
        </w:rPr>
        <w:br/>
      </w:r>
      <w:r>
        <w:rPr>
          <w:rFonts w:hint="eastAsia"/>
        </w:rPr>
        <w:t>　　面对竞争与市场的变化和挑战，我们发布的《</w:t>
      </w:r>
      <w:hyperlink r:id="Rdd11d1f2ddcb4193" w:history="1">
        <w:r>
          <w:rPr>
            <w:rStyle w:val="Hyperlink"/>
          </w:rPr>
          <w:t>2007-2008年中国即时通讯市场研究年度报告</w:t>
        </w:r>
      </w:hyperlink>
      <w:r>
        <w:rPr>
          <w:rFonts w:hint="eastAsia"/>
        </w:rPr>
        <w:t>》，将从以下方面帮助业界厂商、投资者、产业链条更精确地把握中国即时通讯市场发展脉动、更深入地梳理细分应用价值变迁轨迹——</w:t>
      </w:r>
      <w:r>
        <w:rPr>
          <w:rFonts w:hint="eastAsia"/>
        </w:rPr>
        <w:br/>
      </w:r>
      <w:r>
        <w:rPr>
          <w:rFonts w:hint="eastAsia"/>
        </w:rPr>
        <w:t>　　翔实的市场描述数据，从产品结构、价格段、区域与省市、垂直与平行、流通渠道等多个角度刻画年度发展变化，洞察行业发展动向。</w:t>
      </w:r>
      <w:r>
        <w:rPr>
          <w:rFonts w:hint="eastAsia"/>
        </w:rPr>
        <w:br/>
      </w:r>
      <w:r>
        <w:rPr>
          <w:rFonts w:hint="eastAsia"/>
        </w:rPr>
        <w:t>　　精炼主要品牌2007年竞争表现，从细分市场份额、竞争格局、竞争策略评述等多个维度总结企业成败得失，评点市场领先要素。</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细分市场的驱动力与阻碍因素，以及用户需求的多维剖析。</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一、2007年全球即时通讯市场概述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2、新运营模式应用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3、韩国</w:t>
      </w:r>
      <w:r>
        <w:rPr>
          <w:rFonts w:hint="eastAsia"/>
        </w:rPr>
        <w:br/>
      </w:r>
      <w:r>
        <w:rPr>
          <w:rFonts w:hint="eastAsia"/>
        </w:rPr>
        <w:t>　　二、2007年中国即时通讯市场概述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2、运营模式结构</w:t>
      </w:r>
      <w:r>
        <w:rPr>
          <w:rFonts w:hint="eastAsia"/>
        </w:rPr>
        <w:br/>
      </w:r>
      <w:r>
        <w:rPr>
          <w:rFonts w:hint="eastAsia"/>
        </w:rPr>
        <w:t>　　3、区域结构</w:t>
      </w:r>
      <w:r>
        <w:rPr>
          <w:rFonts w:hint="eastAsia"/>
        </w:rPr>
        <w:br/>
      </w:r>
      <w:r>
        <w:rPr>
          <w:rFonts w:hint="eastAsia"/>
        </w:rPr>
        <w:t>　　（四） 品牌市场份额分析</w:t>
      </w:r>
      <w:r>
        <w:rPr>
          <w:rFonts w:hint="eastAsia"/>
        </w:rPr>
        <w:br/>
      </w:r>
      <w:r>
        <w:rPr>
          <w:rFonts w:hint="eastAsia"/>
        </w:rPr>
        <w:t>　　1、2007年互联网个人即时通讯市场份额</w:t>
      </w:r>
      <w:r>
        <w:rPr>
          <w:rFonts w:hint="eastAsia"/>
        </w:rPr>
        <w:br/>
      </w:r>
      <w:r>
        <w:rPr>
          <w:rFonts w:hint="eastAsia"/>
        </w:rPr>
        <w:t>　　2、2007年移动即时通讯市场份额</w:t>
      </w:r>
      <w:r>
        <w:rPr>
          <w:rFonts w:hint="eastAsia"/>
        </w:rPr>
        <w:br/>
      </w:r>
      <w:r>
        <w:rPr>
          <w:rFonts w:hint="eastAsia"/>
        </w:rPr>
        <w:t>　　3、2007年企业即时通讯市场份额</w:t>
      </w:r>
      <w:r>
        <w:rPr>
          <w:rFonts w:hint="eastAsia"/>
        </w:rPr>
        <w:br/>
      </w:r>
      <w:r>
        <w:rPr>
          <w:rFonts w:hint="eastAsia"/>
        </w:rPr>
        <w:t>　　三、2008－2012年中国即时通讯市场发展预测</w:t>
      </w:r>
      <w:r>
        <w:rPr>
          <w:rFonts w:hint="eastAsia"/>
        </w:rPr>
        <w:br/>
      </w:r>
      <w:r>
        <w:rPr>
          <w:rFonts w:hint="eastAsia"/>
        </w:rPr>
        <w:t>　　（一） 2008－2012年中国即时通讯市场规模预测</w:t>
      </w:r>
      <w:r>
        <w:rPr>
          <w:rFonts w:hint="eastAsia"/>
        </w:rPr>
        <w:br/>
      </w:r>
      <w:r>
        <w:rPr>
          <w:rFonts w:hint="eastAsia"/>
        </w:rPr>
        <w:t>　　（二） 2008－2012年中国即时通讯市场结构预测</w:t>
      </w:r>
      <w:r>
        <w:rPr>
          <w:rFonts w:hint="eastAsia"/>
        </w:rPr>
        <w:br/>
      </w:r>
      <w:r>
        <w:rPr>
          <w:rFonts w:hint="eastAsia"/>
        </w:rPr>
        <w:t>　　1、产品结构</w:t>
      </w:r>
      <w:r>
        <w:rPr>
          <w:rFonts w:hint="eastAsia"/>
        </w:rPr>
        <w:br/>
      </w:r>
      <w:r>
        <w:rPr>
          <w:rFonts w:hint="eastAsia"/>
        </w:rPr>
        <w:t>　　2、运营模式结构</w:t>
      </w:r>
      <w:r>
        <w:rPr>
          <w:rFonts w:hint="eastAsia"/>
        </w:rPr>
        <w:br/>
      </w:r>
      <w:r>
        <w:rPr>
          <w:rFonts w:hint="eastAsia"/>
        </w:rPr>
        <w:t>　　3、区域结构</w:t>
      </w:r>
      <w:r>
        <w:rPr>
          <w:rFonts w:hint="eastAsia"/>
        </w:rPr>
        <w:br/>
      </w:r>
      <w:r>
        <w:rPr>
          <w:rFonts w:hint="eastAsia"/>
        </w:rPr>
        <w:t>　　四、2008－2012年中国即时通讯市场趋势分析</w:t>
      </w:r>
      <w:r>
        <w:rPr>
          <w:rFonts w:hint="eastAsia"/>
        </w:rPr>
        <w:br/>
      </w:r>
      <w:r>
        <w:rPr>
          <w:rFonts w:hint="eastAsia"/>
        </w:rPr>
        <w:t>　　（一） 产品与技术</w:t>
      </w:r>
      <w:r>
        <w:rPr>
          <w:rFonts w:hint="eastAsia"/>
        </w:rPr>
        <w:br/>
      </w:r>
      <w:r>
        <w:rPr>
          <w:rFonts w:hint="eastAsia"/>
        </w:rPr>
        <w:t>　　（二） 运营模式</w:t>
      </w:r>
      <w:r>
        <w:rPr>
          <w:rFonts w:hint="eastAsia"/>
        </w:rPr>
        <w:br/>
      </w:r>
      <w:r>
        <w:rPr>
          <w:rFonts w:hint="eastAsia"/>
        </w:rPr>
        <w:t>　　五、细分市场研究</w:t>
      </w:r>
      <w:r>
        <w:rPr>
          <w:rFonts w:hint="eastAsia"/>
        </w:rPr>
        <w:br/>
      </w:r>
      <w:r>
        <w:rPr>
          <w:rFonts w:hint="eastAsia"/>
        </w:rPr>
        <w:t>　　（一） 互联网个人即时通讯市场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移动即时通讯市场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（三） 企业即时通讯市场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六、中国即时通讯市场竞争分析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1、腾讯</w:t>
      </w:r>
      <w:r>
        <w:rPr>
          <w:rFonts w:hint="eastAsia"/>
        </w:rPr>
        <w:br/>
      </w:r>
      <w:r>
        <w:rPr>
          <w:rFonts w:hint="eastAsia"/>
        </w:rPr>
        <w:t>　　2、微软</w:t>
      </w:r>
      <w:r>
        <w:rPr>
          <w:rFonts w:hint="eastAsia"/>
        </w:rPr>
        <w:br/>
      </w:r>
      <w:r>
        <w:rPr>
          <w:rFonts w:hint="eastAsia"/>
        </w:rPr>
        <w:t>　　3、.……</w:t>
      </w:r>
      <w:r>
        <w:rPr>
          <w:rFonts w:hint="eastAsia"/>
        </w:rPr>
        <w:br/>
      </w:r>
      <w:r>
        <w:rPr>
          <w:rFonts w:hint="eastAsia"/>
        </w:rPr>
        <w:t>　　七、中国即时通讯用户需求研究</w:t>
      </w:r>
      <w:r>
        <w:rPr>
          <w:rFonts w:hint="eastAsia"/>
        </w:rPr>
        <w:br/>
      </w:r>
      <w:r>
        <w:rPr>
          <w:rFonts w:hint="eastAsia"/>
        </w:rPr>
        <w:t>　　（一） 基本属性分析</w:t>
      </w:r>
      <w:r>
        <w:rPr>
          <w:rFonts w:hint="eastAsia"/>
        </w:rPr>
        <w:br/>
      </w:r>
      <w:r>
        <w:rPr>
          <w:rFonts w:hint="eastAsia"/>
        </w:rPr>
        <w:t>　　（二） 用户行为分析</w:t>
      </w:r>
      <w:r>
        <w:rPr>
          <w:rFonts w:hint="eastAsia"/>
        </w:rPr>
        <w:br/>
      </w:r>
      <w:r>
        <w:rPr>
          <w:rFonts w:hint="eastAsia"/>
        </w:rPr>
        <w:t>　　（三） 用户偏好分析</w:t>
      </w:r>
      <w:r>
        <w:rPr>
          <w:rFonts w:hint="eastAsia"/>
        </w:rPr>
        <w:br/>
      </w:r>
      <w:r>
        <w:rPr>
          <w:rFonts w:hint="eastAsia"/>
        </w:rPr>
        <w:t>　　（四） 潜在需求分析</w:t>
      </w:r>
      <w:r>
        <w:rPr>
          <w:rFonts w:hint="eastAsia"/>
        </w:rPr>
        <w:br/>
      </w:r>
      <w:r>
        <w:rPr>
          <w:rFonts w:hint="eastAsia"/>
        </w:rPr>
        <w:t>　　八、建议</w:t>
      </w:r>
      <w:r>
        <w:rPr>
          <w:rFonts w:hint="eastAsia"/>
        </w:rPr>
        <w:br/>
      </w:r>
      <w:r>
        <w:rPr>
          <w:rFonts w:hint="eastAsia"/>
        </w:rPr>
        <w:t>　　表目录</w:t>
      </w:r>
      <w:r>
        <w:rPr>
          <w:rFonts w:hint="eastAsia"/>
        </w:rPr>
        <w:br/>
      </w:r>
      <w:r>
        <w:rPr>
          <w:rFonts w:hint="eastAsia"/>
        </w:rPr>
        <w:t>　　Jabber/XMPP的核心优势</w:t>
      </w:r>
      <w:r>
        <w:rPr>
          <w:rFonts w:hint="eastAsia"/>
        </w:rPr>
        <w:br/>
      </w:r>
      <w:r>
        <w:rPr>
          <w:rFonts w:hint="eastAsia"/>
        </w:rPr>
        <w:t>　　2007年腾讯市场竞争策略</w:t>
      </w:r>
      <w:r>
        <w:rPr>
          <w:rFonts w:hint="eastAsia"/>
        </w:rPr>
        <w:br/>
      </w:r>
      <w:r>
        <w:rPr>
          <w:rFonts w:hint="eastAsia"/>
        </w:rPr>
        <w:t>　　2007年微软市场竞争策略</w:t>
      </w:r>
      <w:r>
        <w:rPr>
          <w:rFonts w:hint="eastAsia"/>
        </w:rPr>
        <w:br/>
      </w:r>
      <w:r>
        <w:rPr>
          <w:rFonts w:hint="eastAsia"/>
        </w:rPr>
        <w:t>　　2007年IBM市场竞争策略</w:t>
      </w:r>
      <w:r>
        <w:rPr>
          <w:rFonts w:hint="eastAsia"/>
        </w:rPr>
        <w:br/>
      </w:r>
      <w:r>
        <w:rPr>
          <w:rFonts w:hint="eastAsia"/>
        </w:rPr>
        <w:t>　　2007年中国移动竞争策略</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2003－2007年中国即时通讯市场规模</w:t>
      </w:r>
      <w:r>
        <w:rPr>
          <w:rFonts w:hint="eastAsia"/>
        </w:rPr>
        <w:br/>
      </w:r>
      <w:r>
        <w:rPr>
          <w:rFonts w:hint="eastAsia"/>
        </w:rPr>
        <w:t>　　2003－2007年中国互联网个人即时通讯市场用户规模</w:t>
      </w:r>
      <w:r>
        <w:rPr>
          <w:rFonts w:hint="eastAsia"/>
        </w:rPr>
        <w:br/>
      </w:r>
      <w:r>
        <w:rPr>
          <w:rFonts w:hint="eastAsia"/>
        </w:rPr>
        <w:t>　　2003－2007年中国移动即时通讯市场用户规模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1d1f2ddcb4193" w:history="1">
        <w:r>
          <w:rPr>
            <w:rStyle w:val="Hyperlink"/>
          </w:rPr>
          <w:t>2007-2008年中国即时通讯市场研究年度报告</w:t>
        </w:r>
      </w:hyperlink>
      <w:r>
        <w:rPr>
          <w:color w:val="C00000"/>
        </w:rPr>
        <w:t>》，报告编号：</w:t>
      </w:r>
      <w:r>
        <w:rPr>
          <w:rFonts w:hint="eastAsia"/>
          <w:color w:val="C00000"/>
        </w:rPr>
        <w:t>0229902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1d1f2ddcb4193" w:history="1">
        <w:r>
          <w:rPr>
            <w:rStyle w:val="Hyperlink"/>
          </w:rPr>
          <w:t>https://www.20087.com/2008-03/R_2007_2008jishitongxunshichangyanjiunBaoGao.html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99f1530124859" w:history="1">
      <w:r>
        <w:rPr>
          <w:rStyle w:val="Hyperlink"/>
        </w:rPr>
        <w:t>2007-2008年中国即时通讯市场研究年度报告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jishitongxunshichangyanjiunBaoGao.html" TargetMode="External" Id="Rdd11d1f2ddcb4193" /></Relationships>
</file>

<file path=word/_rels/header2.xml.rels>&#65279;<?xml version="1.0" encoding="utf-8"?><Relationships xmlns="http://schemas.openxmlformats.org/package/2006/relationships"><Relationship Type="http://schemas.openxmlformats.org/officeDocument/2006/relationships/hyperlink" Target="https://www.20087.com/2008-03/R_2007_2008jishitongxunshichangyanjiunBaoGao.html" TargetMode="External" Id="R04e99f153012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2008-03-20T06:59:00Z</dcterms:created>
  <dcterms:modified xsi:type="dcterms:W3CDTF">2008-03-20T07:59:00Z</dcterms:modified>
  <dc:subject>2007-2008年中国即时通讯市场研究年度报告</dc:subject>
  <dc:title>2007-2008年中国即时通讯市场研究年度报告</dc:title>
  <cp:keywords>2007-2008年中国即时通讯市场研究年度报告</cp:keywords>
  <dc:description>2007-2008年中国即时通讯市场研究年度报告</dc:description>
</cp:coreProperties>
</file>