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46bf42a9040cc" w:history="1">
              <w:r>
                <w:rPr>
                  <w:rStyle w:val="Hyperlink"/>
                </w:rPr>
                <w:t>2007-2008年中国成品油市场研究年度报告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46bf42a9040cc" w:history="1">
              <w:r>
                <w:rPr>
                  <w:rStyle w:val="Hyperlink"/>
                </w:rPr>
                <w:t>2007-2008年中国成品油市场研究年度报告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46bf42a9040cc" w:history="1">
                <w:r>
                  <w:rPr>
                    <w:rStyle w:val="Hyperlink"/>
                  </w:rPr>
                  <w:t>https://www.20087.com/2008-03/R_2007_2008chengpinyoushichangyanjiuni221BaoGao.html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研究领域：中国汽油、柴油等的生产、进出口、批发、仓储和零售</w:t>
      </w:r>
      <w:r>
        <w:rPr>
          <w:rFonts w:hint="eastAsia"/>
        </w:rPr>
        <w:br/>
      </w:r>
      <w:r>
        <w:rPr>
          <w:rFonts w:hint="eastAsia"/>
        </w:rPr>
        <w:t>　　涉及厂商：中国石油、中国石化、中国海油、BP、埃克森等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46bf42a9040cc" w:history="1">
        <w:r>
          <w:rPr>
            <w:rStyle w:val="Hyperlink"/>
          </w:rPr>
          <w:t>2007-2008年中国成品油市场研究年度报告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2007年在国际油价飙升的背景下，国内成品油供给矛盾随原油价格上涨而日益彰显。2007年中国经济增长由偏快转向过热的趋势将进一步明显，预计全年国民经济增长速度将超过上年水平。经济的快速发展，带动了成品油的需求，预计2007年全年汽油消费量5250万吨，同比增长3.96%，柴油的消费量将为11694.87万吨，同比增长2.91%。</w:t>
      </w:r>
      <w:r>
        <w:rPr>
          <w:rFonts w:hint="eastAsia"/>
        </w:rPr>
        <w:br/>
      </w:r>
      <w:r>
        <w:rPr>
          <w:rFonts w:hint="eastAsia"/>
        </w:rPr>
        <w:t>　　能源价格的市场化改革，要服务于国家战略目标和民生目标。从2007年市场结构来看，批零倒挂、油荒等词不绝于耳，原油成本法、能源法呼之欲出，成品油市场的改革迫在眉睫……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fb746bf42a9040cc" w:history="1">
        <w:r>
          <w:rPr>
            <w:rStyle w:val="Hyperlink"/>
          </w:rPr>
          <w:t>2007-2008年中国成品油市场研究年度报告</w:t>
        </w:r>
      </w:hyperlink>
      <w:r>
        <w:rPr>
          <w:rFonts w:hint="eastAsia"/>
        </w:rPr>
        <w:t>》，将帮助业界厂商、投资者、产业人士更精确地把握中国成品油市场发展规律、前瞻性的预测市场发展的方向－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更加深入、翔实的市场研究数据。基于对成品油市场的深度研究，提供从成品油生产、进出口、批发、仓储、销售、流通渠道等多个角度对市场变化的深刻分析。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顾问依托对能源市场的深刻理解，建立自身6大项31子项的CPM矩阵体系，评点市场成功要素，在因素分析的及床上得出有价值的分析和定量预测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更加科学、完整的未来发展预测。建立在各重点细分市场上的建模回归与专家校验，并与相关产业环节进行关联分析，确保给出有价值的趋势分析与定量预测结果，为行业参与者提供现实有效的策略参考。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一、2007年全球成品油市场概述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二、2007年中国成品油市场概述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三、2008－2012年中国成品油市场发展预测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2008－2012年中国成品油市场规模预测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2008－2012年中国成品油市场结构预测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四、2008－2012年中国成品油市场趋势分析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汽油市场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柴油市场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六、中国成品油市场竞争分析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七、中国成品油用户需求研究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2005－2007年中国成品油市场规模</w:t>
      </w:r>
      <w:r>
        <w:rPr>
          <w:rFonts w:hint="eastAsia"/>
        </w:rPr>
        <w:br/>
      </w:r>
      <w:r>
        <w:rPr>
          <w:rFonts w:hint="eastAsia"/>
        </w:rPr>
        <w:t>　　2007年1－4季度中国成品油市场规模</w:t>
      </w:r>
      <w:r>
        <w:rPr>
          <w:rFonts w:hint="eastAsia"/>
        </w:rPr>
        <w:br/>
      </w:r>
      <w:r>
        <w:rPr>
          <w:rFonts w:hint="eastAsia"/>
        </w:rPr>
        <w:t>　　2007年中国成品油垂直市场段销售量情况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2007年中国成品油平行市场段销售量情况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2007年中国成品油区域市场段销售量情况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2005－2007年全球成品油市场规模</w:t>
      </w:r>
      <w:r>
        <w:rPr>
          <w:rFonts w:hint="eastAsia"/>
        </w:rPr>
        <w:br/>
      </w:r>
      <w:r>
        <w:rPr>
          <w:rFonts w:hint="eastAsia"/>
        </w:rPr>
        <w:t>　　2005－2007年美国成品油市场发展</w:t>
      </w:r>
      <w:r>
        <w:rPr>
          <w:rFonts w:hint="eastAsia"/>
        </w:rPr>
        <w:br/>
      </w:r>
      <w:r>
        <w:rPr>
          <w:rFonts w:hint="eastAsia"/>
        </w:rPr>
        <w:t>　　2005－2007年日本成品油市场发展</w:t>
      </w:r>
      <w:r>
        <w:rPr>
          <w:rFonts w:hint="eastAsia"/>
        </w:rPr>
        <w:br/>
      </w:r>
      <w:r>
        <w:rPr>
          <w:rFonts w:hint="eastAsia"/>
        </w:rPr>
        <w:t>　　2005－2007年欧洲成品油市场发展</w:t>
      </w:r>
      <w:r>
        <w:rPr>
          <w:rFonts w:hint="eastAsia"/>
        </w:rPr>
        <w:br/>
      </w:r>
      <w:r>
        <w:rPr>
          <w:rFonts w:hint="eastAsia"/>
        </w:rPr>
        <w:t>　　2005－2007年亚太成品油市场发展</w:t>
      </w:r>
      <w:r>
        <w:rPr>
          <w:rFonts w:hint="eastAsia"/>
        </w:rPr>
        <w:br/>
      </w:r>
      <w:r>
        <w:rPr>
          <w:rFonts w:hint="eastAsia"/>
        </w:rPr>
        <w:t>　　2005－2007年中国成品油市场规模与增长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2007年1－4季度中国成品油销量环比增长情况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2007年1－4季度中国成品油销售额环比增长情况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46bf42a9040cc" w:history="1">
        <w:r>
          <w:rPr>
            <w:rStyle w:val="Hyperlink"/>
          </w:rPr>
          <w:t>2007-2008年中国成品油市场研究年度报告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46bf42a9040cc" w:history="1">
        <w:r>
          <w:rPr>
            <w:rStyle w:val="Hyperlink"/>
          </w:rPr>
          <w:t>https://www.20087.com/2008-03/R_2007_2008chengpinyoushichangyanjiuni221BaoGao.html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20455b4d8440f" w:history="1">
      <w:r>
        <w:rPr>
          <w:rStyle w:val="Hyperlink"/>
        </w:rPr>
        <w:t>2007-2008年中国成品油市场研究年度报告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chengpinyoushichangyanjiuni221BaoGao.html" TargetMode="External" Id="Rfb746bf42a90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chengpinyoushichangyanjiuni221BaoGao.html" TargetMode="External" Id="R3cf20455b4d8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2008-03-03T07:36:00Z</dcterms:created>
  <dcterms:modified xsi:type="dcterms:W3CDTF">2008-03-03T08:36:00Z</dcterms:modified>
  <dc:subject>2007-2008年中国成品油市场研究年度报告</dc:subject>
  <dc:title>2007-2008年中国成品油市场研究年度报告</dc:title>
  <cp:keywords>2007-2008年中国成品油市场研究年度报告</cp:keywords>
  <dc:description>2007-2008年中国成品油市场研究年度报告</dc:description>
</cp:coreProperties>
</file>