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445b27d1f496e" w:history="1">
              <w:r>
                <w:rPr>
                  <w:rStyle w:val="Hyperlink"/>
                </w:rPr>
                <w:t>2007-2008年中国期刊出版行业研究年度报告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445b27d1f496e" w:history="1">
              <w:r>
                <w:rPr>
                  <w:rStyle w:val="Hyperlink"/>
                </w:rPr>
                <w:t>2007-2008年中国期刊出版行业研究年度报告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445b27d1f496e" w:history="1">
                <w:r>
                  <w:rPr>
                    <w:rStyle w:val="Hyperlink"/>
                  </w:rPr>
                  <w:t>https://www.20087.com/2008-03/R_2007_2008qikanchubanyanjiunianduBaoGao.html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1、新中国成立前的期刊发展期（1949年之前）</w:t>
      </w:r>
      <w:r>
        <w:rPr>
          <w:rFonts w:hint="eastAsia"/>
        </w:rPr>
        <w:br/>
      </w:r>
      <w:r>
        <w:rPr>
          <w:rFonts w:hint="eastAsia"/>
        </w:rPr>
        <w:t>　　2、中国期刊业的恢复期（1949-1959年）</w:t>
      </w:r>
      <w:r>
        <w:rPr>
          <w:rFonts w:hint="eastAsia"/>
        </w:rPr>
        <w:br/>
      </w:r>
      <w:r>
        <w:rPr>
          <w:rFonts w:hint="eastAsia"/>
        </w:rPr>
        <w:t>　　3、中国期刊业的反复期（1960-1977）</w:t>
      </w:r>
      <w:r>
        <w:rPr>
          <w:rFonts w:hint="eastAsia"/>
        </w:rPr>
        <w:br/>
      </w:r>
      <w:r>
        <w:rPr>
          <w:rFonts w:hint="eastAsia"/>
        </w:rPr>
        <w:t>　　4、中国期刊业的成长期（1979-1991）</w:t>
      </w:r>
      <w:r>
        <w:rPr>
          <w:rFonts w:hint="eastAsia"/>
        </w:rPr>
        <w:br/>
      </w:r>
      <w:r>
        <w:rPr>
          <w:rFonts w:hint="eastAsia"/>
        </w:rPr>
        <w:t>　　5、中国期刊业的市场化转型期（1992-1999年）</w:t>
      </w:r>
      <w:r>
        <w:rPr>
          <w:rFonts w:hint="eastAsia"/>
        </w:rPr>
        <w:br/>
      </w:r>
      <w:r>
        <w:rPr>
          <w:rFonts w:hint="eastAsia"/>
        </w:rPr>
        <w:t>　　6、中国期刊业的长足发展期（2000至今）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1、加强期刊出版各环节的管理机制，促进其行业健康发展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2、深化文化体制改革，规划期刊出版的发展方向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3、深化出版发行体制改革，促进期刊出版的产业化发展</w:t>
      </w:r>
      <w:r>
        <w:rPr>
          <w:rFonts w:hint="eastAsia"/>
        </w:rPr>
        <w:br/>
      </w:r>
      <w:r>
        <w:rPr>
          <w:rFonts w:hint="eastAsia"/>
        </w:rPr>
        <w:t>　　4、进一步加大法治工作力度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1、期刊整体市场效益</w:t>
      </w:r>
      <w:r>
        <w:rPr>
          <w:rFonts w:hint="eastAsia"/>
        </w:rPr>
        <w:br/>
      </w:r>
      <w:r>
        <w:rPr>
          <w:rFonts w:hint="eastAsia"/>
        </w:rPr>
        <w:t>　　2、期刊广告收入持续增长</w:t>
      </w:r>
      <w:r>
        <w:rPr>
          <w:rFonts w:hint="eastAsia"/>
        </w:rPr>
        <w:br/>
      </w:r>
      <w:r>
        <w:rPr>
          <w:rFonts w:hint="eastAsia"/>
        </w:rPr>
        <w:t>　　3、期刊进出口仍然存在一定的逆差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1、按期刊内容分类</w:t>
      </w:r>
      <w:r>
        <w:rPr>
          <w:rFonts w:hint="eastAsia"/>
        </w:rPr>
        <w:br/>
      </w:r>
      <w:r>
        <w:rPr>
          <w:rFonts w:hint="eastAsia"/>
        </w:rPr>
        <w:t>　　2、按期刊出版周期分类</w:t>
      </w:r>
      <w:r>
        <w:rPr>
          <w:rFonts w:hint="eastAsia"/>
        </w:rPr>
        <w:br/>
      </w:r>
      <w:r>
        <w:rPr>
          <w:rFonts w:hint="eastAsia"/>
        </w:rPr>
        <w:t>　　3、按期刊发行地域分类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1、以期刊的发行量衡量</w:t>
      </w:r>
      <w:r>
        <w:rPr>
          <w:rFonts w:hint="eastAsia"/>
        </w:rPr>
        <w:br/>
      </w:r>
      <w:r>
        <w:rPr>
          <w:rFonts w:hint="eastAsia"/>
        </w:rPr>
        <w:t>　　2、从期刊广告收入衡量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1、期刊种类不断增长，分众化趋势明显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2、期刊的系列化与品牌化日益盛行</w:t>
      </w:r>
      <w:r>
        <w:rPr>
          <w:rFonts w:hint="eastAsia"/>
        </w:rPr>
        <w:br/>
      </w:r>
      <w:r>
        <w:rPr>
          <w:rFonts w:hint="eastAsia"/>
        </w:rPr>
        <w:t>　　3、期刊出版业收入仍以发行为主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1、期刊出版产品集中度</w:t>
      </w:r>
      <w:r>
        <w:rPr>
          <w:rFonts w:hint="eastAsia"/>
        </w:rPr>
        <w:br/>
      </w:r>
      <w:r>
        <w:rPr>
          <w:rFonts w:hint="eastAsia"/>
        </w:rPr>
        <w:t>　　2、期刊出版主体集中度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1、印刷业</w:t>
      </w:r>
      <w:r>
        <w:rPr>
          <w:rFonts w:hint="eastAsia"/>
        </w:rPr>
        <w:br/>
      </w:r>
      <w:r>
        <w:rPr>
          <w:rFonts w:hint="eastAsia"/>
        </w:rPr>
        <w:t>　　2、造纸业</w:t>
      </w:r>
      <w:r>
        <w:rPr>
          <w:rFonts w:hint="eastAsia"/>
        </w:rPr>
        <w:br/>
      </w:r>
      <w:r>
        <w:rPr>
          <w:rFonts w:hint="eastAsia"/>
        </w:rPr>
        <w:t>　　3、发行业</w:t>
      </w:r>
      <w:r>
        <w:rPr>
          <w:rFonts w:hint="eastAsia"/>
        </w:rPr>
        <w:br/>
      </w:r>
      <w:r>
        <w:rPr>
          <w:rFonts w:hint="eastAsia"/>
        </w:rPr>
        <w:t>　　4、广告代理业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五、主要出版社分析</w:t>
      </w:r>
      <w:r>
        <w:rPr>
          <w:rFonts w:hint="eastAsia"/>
        </w:rPr>
        <w:br/>
      </w:r>
      <w:r>
        <w:rPr>
          <w:rFonts w:hint="eastAsia"/>
        </w:rPr>
        <w:t>　　（一） 人民出版社</w:t>
      </w:r>
      <w:r>
        <w:rPr>
          <w:rFonts w:hint="eastAsia"/>
        </w:rPr>
        <w:br/>
      </w:r>
      <w:r>
        <w:rPr>
          <w:rFonts w:hint="eastAsia"/>
        </w:rPr>
        <w:t>　　（二） 甘肃人民出版社</w:t>
      </w:r>
      <w:r>
        <w:rPr>
          <w:rFonts w:hint="eastAsia"/>
        </w:rPr>
        <w:br/>
      </w:r>
      <w:r>
        <w:rPr>
          <w:rFonts w:hint="eastAsia"/>
        </w:rPr>
        <w:t>　　（三） 中国青年出版总社</w:t>
      </w:r>
      <w:r>
        <w:rPr>
          <w:rFonts w:hint="eastAsia"/>
        </w:rPr>
        <w:br/>
      </w:r>
      <w:r>
        <w:rPr>
          <w:rFonts w:hint="eastAsia"/>
        </w:rPr>
        <w:t>　　（四） 中国轻工业出版社</w:t>
      </w:r>
      <w:r>
        <w:rPr>
          <w:rFonts w:hint="eastAsia"/>
        </w:rPr>
        <w:br/>
      </w:r>
      <w:r>
        <w:rPr>
          <w:rFonts w:hint="eastAsia"/>
        </w:rPr>
        <w:t>　　（五） 上海文艺出版总社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1、网络化期刊势头迅猛</w:t>
      </w:r>
      <w:r>
        <w:rPr>
          <w:rFonts w:hint="eastAsia"/>
        </w:rPr>
        <w:br/>
      </w:r>
      <w:r>
        <w:rPr>
          <w:rFonts w:hint="eastAsia"/>
        </w:rPr>
        <w:t>　　2、集团化格局走向成为大势所趋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期刊出版发展中的主要问题</w:t>
      </w:r>
      <w:r>
        <w:rPr>
          <w:rFonts w:hint="eastAsia"/>
        </w:rPr>
        <w:br/>
      </w:r>
      <w:r>
        <w:rPr>
          <w:rFonts w:hint="eastAsia"/>
        </w:rPr>
        <w:t>　　1、期刊行业的同质化现象严重</w:t>
      </w:r>
      <w:r>
        <w:rPr>
          <w:rFonts w:hint="eastAsia"/>
        </w:rPr>
        <w:br/>
      </w:r>
      <w:r>
        <w:rPr>
          <w:rFonts w:hint="eastAsia"/>
        </w:rPr>
        <w:t>　　2、期刊出版成本高居不下</w:t>
      </w:r>
      <w:r>
        <w:rPr>
          <w:rFonts w:hint="eastAsia"/>
        </w:rPr>
        <w:br/>
      </w:r>
      <w:r>
        <w:rPr>
          <w:rFonts w:hint="eastAsia"/>
        </w:rPr>
        <w:t>　　3、新媒体的冲击使期刊流失部分消费群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1、期刊市场的分众趋势不可避免</w:t>
      </w:r>
      <w:r>
        <w:rPr>
          <w:rFonts w:hint="eastAsia"/>
        </w:rPr>
        <w:br/>
      </w:r>
      <w:r>
        <w:rPr>
          <w:rFonts w:hint="eastAsia"/>
        </w:rPr>
        <w:t>　　2、树立期刊精品意识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1、建立多种期刊分销方式</w:t>
      </w:r>
      <w:r>
        <w:rPr>
          <w:rFonts w:hint="eastAsia"/>
        </w:rPr>
        <w:br/>
      </w:r>
      <w:r>
        <w:rPr>
          <w:rFonts w:hint="eastAsia"/>
        </w:rPr>
        <w:t>　　2、拓展多元化的发行渠道</w:t>
      </w:r>
      <w:r>
        <w:rPr>
          <w:rFonts w:hint="eastAsia"/>
        </w:rPr>
        <w:br/>
      </w:r>
      <w:r>
        <w:rPr>
          <w:rFonts w:hint="eastAsia"/>
        </w:rPr>
        <w:t>　　3、期刊要向集团化和跨地域化发展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2、加大服务力度，赢得品牌好感度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1、广告营销手段要更加多元化、专业化</w:t>
      </w:r>
      <w:r>
        <w:rPr>
          <w:rFonts w:hint="eastAsia"/>
        </w:rPr>
        <w:br/>
      </w:r>
      <w:r>
        <w:rPr>
          <w:rFonts w:hint="eastAsia"/>
        </w:rPr>
        <w:t>　　2、全面提升的市场营销手段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4 2001-2006年城乡居民人均消费（元）</w:t>
      </w:r>
      <w:r>
        <w:rPr>
          <w:rFonts w:hint="eastAsia"/>
        </w:rPr>
        <w:br/>
      </w:r>
      <w:r>
        <w:rPr>
          <w:rFonts w:hint="eastAsia"/>
        </w:rPr>
        <w:t>　　图 7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9 2002-2006年中国政府教育投资及其增长速度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2000-2006年期刊出版种数及变化情况</w:t>
      </w:r>
      <w:r>
        <w:rPr>
          <w:rFonts w:hint="eastAsia"/>
        </w:rPr>
        <w:br/>
      </w:r>
      <w:r>
        <w:rPr>
          <w:rFonts w:hint="eastAsia"/>
        </w:rPr>
        <w:t>　　图 15 2005年按出版周期分类的分类的各类期刊所占比例</w:t>
      </w:r>
      <w:r>
        <w:rPr>
          <w:rFonts w:hint="eastAsia"/>
        </w:rPr>
        <w:br/>
      </w:r>
      <w:r>
        <w:rPr>
          <w:rFonts w:hint="eastAsia"/>
        </w:rPr>
        <w:t>　　图 17 2005年期刊总印数区域市场结构</w:t>
      </w:r>
      <w:r>
        <w:rPr>
          <w:rFonts w:hint="eastAsia"/>
        </w:rPr>
        <w:br/>
      </w:r>
      <w:r>
        <w:rPr>
          <w:rFonts w:hint="eastAsia"/>
        </w:rPr>
        <w:t>　　图 18 2005年各类别期刊种数区域市场结构</w:t>
      </w:r>
      <w:r>
        <w:rPr>
          <w:rFonts w:hint="eastAsia"/>
        </w:rPr>
        <w:br/>
      </w:r>
      <w:r>
        <w:rPr>
          <w:rFonts w:hint="eastAsia"/>
        </w:rPr>
        <w:t>　　图 20 期刊行业价值链分析</w:t>
      </w:r>
      <w:r>
        <w:rPr>
          <w:rFonts w:hint="eastAsia"/>
        </w:rPr>
        <w:br/>
      </w:r>
      <w:r>
        <w:rPr>
          <w:rFonts w:hint="eastAsia"/>
        </w:rPr>
        <w:t>　　图 32 期刊出版总印数与GDP的散点图与相关图</w:t>
      </w:r>
      <w:r>
        <w:rPr>
          <w:rFonts w:hint="eastAsia"/>
        </w:rPr>
        <w:br/>
      </w:r>
      <w:r>
        <w:rPr>
          <w:rFonts w:hint="eastAsia"/>
        </w:rPr>
        <w:t>　　图 33 期刊出版总印数与人口总数的散点图与相关图</w:t>
      </w:r>
      <w:r>
        <w:rPr>
          <w:rFonts w:hint="eastAsia"/>
        </w:rPr>
        <w:br/>
      </w:r>
      <w:r>
        <w:rPr>
          <w:rFonts w:hint="eastAsia"/>
        </w:rPr>
        <w:t>　　图 34 期刊出版总印数与教育投资的散点图与相关图</w:t>
      </w:r>
      <w:r>
        <w:rPr>
          <w:rFonts w:hint="eastAsia"/>
        </w:rPr>
        <w:br/>
      </w:r>
      <w:r>
        <w:rPr>
          <w:rFonts w:hint="eastAsia"/>
        </w:rPr>
        <w:t>　　图 22 2007-2011年期刊总印数预测及变化情况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2005年期发行量超过100万份的期刊</w:t>
      </w:r>
      <w:r>
        <w:rPr>
          <w:rFonts w:hint="eastAsia"/>
        </w:rPr>
        <w:br/>
      </w:r>
      <w:r>
        <w:rPr>
          <w:rFonts w:hint="eastAsia"/>
        </w:rPr>
        <w:t>　　表 2 2006年上半年期刊杂志广告收入前10名</w:t>
      </w:r>
      <w:r>
        <w:rPr>
          <w:rFonts w:hint="eastAsia"/>
        </w:rPr>
        <w:br/>
      </w:r>
      <w:r>
        <w:rPr>
          <w:rFonts w:hint="eastAsia"/>
        </w:rPr>
        <w:t>　　表 3 2005年期发行量前四名市场占有率</w:t>
      </w:r>
      <w:r>
        <w:rPr>
          <w:rFonts w:hint="eastAsia"/>
        </w:rPr>
        <w:br/>
      </w:r>
      <w:r>
        <w:rPr>
          <w:rFonts w:hint="eastAsia"/>
        </w:rPr>
        <w:t>　　表 4 2005年中国前四名出版集团的市场占有率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2007-2011年期刊种数分类情况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445b27d1f496e" w:history="1">
        <w:r>
          <w:rPr>
            <w:rStyle w:val="Hyperlink"/>
          </w:rPr>
          <w:t>2007-2008年中国期刊出版行业研究年度报告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445b27d1f496e" w:history="1">
        <w:r>
          <w:rPr>
            <w:rStyle w:val="Hyperlink"/>
          </w:rPr>
          <w:t>https://www.20087.com/2008-03/R_2007_2008qikanchubanyanjiunianduBaoGao.html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80b28c8d409d" w:history="1">
      <w:r>
        <w:rPr>
          <w:rStyle w:val="Hyperlink"/>
        </w:rPr>
        <w:t>2007-2008年中国期刊出版行业研究年度报告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kanchubanyanjiunianduBaoGao.html" TargetMode="External" Id="R13c445b27d1f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kanchubanyanjiunianduBaoGao.html" TargetMode="External" Id="R736e80b28c8d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2008-03-24T01:58:00Z</dcterms:created>
  <dcterms:modified xsi:type="dcterms:W3CDTF">2008-03-24T02:58:00Z</dcterms:modified>
  <dc:subject>2007-2008年中国期刊出版行业研究年度报告</dc:subject>
  <dc:title>2007-2008年中国期刊出版行业研究年度报告</dc:title>
  <cp:keywords>2007-2008年中国期刊出版行业研究年度报告</cp:keywords>
  <dc:description>2007-2008年中国期刊出版行业研究年度报告</dc:description>
</cp:coreProperties>
</file>