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ad9a22ae4055" w:history="1">
              <w:r>
                <w:rPr>
                  <w:rStyle w:val="Hyperlink"/>
                </w:rPr>
                <w:t>2007-2008年中国电信运营商发展研究年度报告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ad9a22ae4055" w:history="1">
              <w:r>
                <w:rPr>
                  <w:rStyle w:val="Hyperlink"/>
                </w:rPr>
                <w:t>2007-2008年中国电信运营商发展研究年度报告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bad9a22ae4055" w:history="1">
                <w:r>
                  <w:rPr>
                    <w:rStyle w:val="Hyperlink"/>
                  </w:rPr>
                  <w:t>https://www.20087.com/2008-03/R_2007_2008dianxinyunyingshangfazhanyaBaoGao.html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1、行业界定及范围</w:t>
      </w:r>
      <w:r>
        <w:rPr>
          <w:rFonts w:hint="eastAsia"/>
        </w:rPr>
        <w:br/>
      </w:r>
      <w:r>
        <w:rPr>
          <w:rFonts w:hint="eastAsia"/>
        </w:rPr>
        <w:t>　　2、行业分类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1、放松价格管制时期（1980—1993年）</w:t>
      </w:r>
      <w:r>
        <w:rPr>
          <w:rFonts w:hint="eastAsia"/>
        </w:rPr>
        <w:br/>
      </w:r>
      <w:r>
        <w:rPr>
          <w:rFonts w:hint="eastAsia"/>
        </w:rPr>
        <w:t>　　2、放松进入监管初期（1993—1998年）</w:t>
      </w:r>
      <w:r>
        <w:rPr>
          <w:rFonts w:hint="eastAsia"/>
        </w:rPr>
        <w:br/>
      </w:r>
      <w:r>
        <w:rPr>
          <w:rFonts w:hint="eastAsia"/>
        </w:rPr>
        <w:t>　　3、监管机构改革和产业重组阶段（1998年以后）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宏观政策分析</w:t>
      </w:r>
      <w:r>
        <w:rPr>
          <w:rFonts w:hint="eastAsia"/>
        </w:rPr>
        <w:br/>
      </w:r>
      <w:r>
        <w:rPr>
          <w:rFonts w:hint="eastAsia"/>
        </w:rPr>
        <w:t>　　1、“ICT中国&amp;#8226；2007”高层论坛召开</w:t>
      </w:r>
      <w:r>
        <w:rPr>
          <w:rFonts w:hint="eastAsia"/>
        </w:rPr>
        <w:br/>
      </w:r>
      <w:r>
        <w:rPr>
          <w:rFonts w:hint="eastAsia"/>
        </w:rPr>
        <w:t>　　2、信产部发布TD-SCDMA/GSM（GPRS）双模双待标准</w:t>
      </w:r>
      <w:r>
        <w:rPr>
          <w:rFonts w:hint="eastAsia"/>
        </w:rPr>
        <w:br/>
      </w:r>
      <w:r>
        <w:rPr>
          <w:rFonts w:hint="eastAsia"/>
        </w:rPr>
        <w:t>　　3、信息产业部发布WCDMA和CDMA2000两个国际3G标准</w:t>
      </w:r>
      <w:r>
        <w:rPr>
          <w:rFonts w:hint="eastAsia"/>
        </w:rPr>
        <w:br/>
      </w:r>
      <w:r>
        <w:rPr>
          <w:rFonts w:hint="eastAsia"/>
        </w:rPr>
        <w:t>　　4、WiMax晋升为3G标准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1、TD-SCDMA标准规范逐渐成熟</w:t>
      </w:r>
      <w:r>
        <w:rPr>
          <w:rFonts w:hint="eastAsia"/>
        </w:rPr>
        <w:br/>
      </w:r>
      <w:r>
        <w:rPr>
          <w:rFonts w:hint="eastAsia"/>
        </w:rPr>
        <w:t>　　2、4G技术发展</w:t>
      </w:r>
      <w:r>
        <w:rPr>
          <w:rFonts w:hint="eastAsia"/>
        </w:rPr>
        <w:br/>
      </w:r>
      <w:r>
        <w:rPr>
          <w:rFonts w:hint="eastAsia"/>
        </w:rPr>
        <w:t>　　3、WiMAX技术发展逐渐升温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1、电信用户规模继续扩大</w:t>
      </w:r>
      <w:r>
        <w:rPr>
          <w:rFonts w:hint="eastAsia"/>
        </w:rPr>
        <w:br/>
      </w:r>
      <w:r>
        <w:rPr>
          <w:rFonts w:hint="eastAsia"/>
        </w:rPr>
        <w:t>　　2、投资规模小幅回升</w:t>
      </w:r>
      <w:r>
        <w:rPr>
          <w:rFonts w:hint="eastAsia"/>
        </w:rPr>
        <w:br/>
      </w:r>
      <w:r>
        <w:rPr>
          <w:rFonts w:hint="eastAsia"/>
        </w:rPr>
        <w:t>　　3、电信业持续快速发展，行业转型步伐加快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五、主要运营商分析</w:t>
      </w:r>
      <w:r>
        <w:rPr>
          <w:rFonts w:hint="eastAsia"/>
        </w:rPr>
        <w:br/>
      </w:r>
      <w:r>
        <w:rPr>
          <w:rFonts w:hint="eastAsia"/>
        </w:rPr>
        <w:t>　　（一） 中国电信集团公司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（二） 中国网络通信集团公司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中国移动通信集团公司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中国联合通信有限公司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3、发展趋势分析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（五） 中国铁通集团有限公司</w:t>
      </w:r>
      <w:r>
        <w:rPr>
          <w:rFonts w:hint="eastAsia"/>
        </w:rPr>
        <w:br/>
      </w:r>
      <w:r>
        <w:rPr>
          <w:rFonts w:hint="eastAsia"/>
        </w:rPr>
        <w:t>　　（六） 中国卫星通信集团公司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1、3G技术不断演进升级</w:t>
      </w:r>
      <w:r>
        <w:rPr>
          <w:rFonts w:hint="eastAsia"/>
        </w:rPr>
        <w:br/>
      </w:r>
      <w:r>
        <w:rPr>
          <w:rFonts w:hint="eastAsia"/>
        </w:rPr>
        <w:t>　　2、室内分布系统成为建设重点</w:t>
      </w:r>
      <w:r>
        <w:rPr>
          <w:rFonts w:hint="eastAsia"/>
        </w:rPr>
        <w:br/>
      </w:r>
      <w:r>
        <w:rPr>
          <w:rFonts w:hint="eastAsia"/>
        </w:rPr>
        <w:t>　　3、GSM新技术不断引入</w:t>
      </w:r>
      <w:r>
        <w:rPr>
          <w:rFonts w:hint="eastAsia"/>
        </w:rPr>
        <w:br/>
      </w:r>
      <w:r>
        <w:rPr>
          <w:rFonts w:hint="eastAsia"/>
        </w:rPr>
        <w:t>　　4、多媒体移动通信技术逐渐成形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服务策略</w:t>
      </w:r>
      <w:r>
        <w:rPr>
          <w:rFonts w:hint="eastAsia"/>
        </w:rPr>
        <w:br/>
      </w:r>
      <w:r>
        <w:rPr>
          <w:rFonts w:hint="eastAsia"/>
        </w:rPr>
        <w:t>　　（三） 投资策略</w:t>
      </w:r>
      <w:r>
        <w:rPr>
          <w:rFonts w:hint="eastAsia"/>
        </w:rPr>
        <w:br/>
      </w:r>
      <w:r>
        <w:rPr>
          <w:rFonts w:hint="eastAsia"/>
        </w:rPr>
        <w:t>　　附录 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2002-2007年我国电信业务收入及增长率</w:t>
      </w:r>
      <w:r>
        <w:rPr>
          <w:rFonts w:hint="eastAsia"/>
        </w:rPr>
        <w:br/>
      </w:r>
      <w:r>
        <w:rPr>
          <w:rFonts w:hint="eastAsia"/>
        </w:rPr>
        <w:t>　　图 16 2007年我国电信业务收入构成</w:t>
      </w:r>
      <w:r>
        <w:rPr>
          <w:rFonts w:hint="eastAsia"/>
        </w:rPr>
        <w:br/>
      </w:r>
      <w:r>
        <w:rPr>
          <w:rFonts w:hint="eastAsia"/>
        </w:rPr>
        <w:t>　　图 17 2007年我国电话用户结构分析</w:t>
      </w:r>
      <w:r>
        <w:rPr>
          <w:rFonts w:hint="eastAsia"/>
        </w:rPr>
        <w:br/>
      </w:r>
      <w:r>
        <w:rPr>
          <w:rFonts w:hint="eastAsia"/>
        </w:rPr>
        <w:t>　　图 19 2001-2007年移动/固定电话普及率统计</w:t>
      </w:r>
      <w:r>
        <w:rPr>
          <w:rFonts w:hint="eastAsia"/>
        </w:rPr>
        <w:br/>
      </w:r>
      <w:r>
        <w:rPr>
          <w:rFonts w:hint="eastAsia"/>
        </w:rPr>
        <w:t>　　图 20 2004-2007年我国电信业务收入结构</w:t>
      </w:r>
      <w:r>
        <w:rPr>
          <w:rFonts w:hint="eastAsia"/>
        </w:rPr>
        <w:br/>
      </w:r>
      <w:r>
        <w:rPr>
          <w:rFonts w:hint="eastAsia"/>
        </w:rPr>
        <w:t>　　图 21 2004-2007年我国电信固定资产投资结构</w:t>
      </w:r>
      <w:r>
        <w:rPr>
          <w:rFonts w:hint="eastAsia"/>
        </w:rPr>
        <w:br/>
      </w:r>
      <w:r>
        <w:rPr>
          <w:rFonts w:hint="eastAsia"/>
        </w:rPr>
        <w:t>　　图 22 2007年中国电信运营商市场结构分析</w:t>
      </w:r>
      <w:r>
        <w:rPr>
          <w:rFonts w:hint="eastAsia"/>
        </w:rPr>
        <w:br/>
      </w:r>
      <w:r>
        <w:rPr>
          <w:rFonts w:hint="eastAsia"/>
        </w:rPr>
        <w:t>　　图 23 电信产业价值链分析</w:t>
      </w:r>
      <w:r>
        <w:rPr>
          <w:rFonts w:hint="eastAsia"/>
        </w:rPr>
        <w:br/>
      </w:r>
      <w:r>
        <w:rPr>
          <w:rFonts w:hint="eastAsia"/>
        </w:rPr>
        <w:t>　　图 24 2006-2007年中国移动营运收入构成分析</w:t>
      </w:r>
      <w:r>
        <w:rPr>
          <w:rFonts w:hint="eastAsia"/>
        </w:rPr>
        <w:br/>
      </w:r>
      <w:r>
        <w:rPr>
          <w:rFonts w:hint="eastAsia"/>
        </w:rPr>
        <w:t>　　图 27 2005-2007年中国联通公司偿债能力分析</w:t>
      </w:r>
      <w:r>
        <w:rPr>
          <w:rFonts w:hint="eastAsia"/>
        </w:rPr>
        <w:br/>
      </w:r>
      <w:r>
        <w:rPr>
          <w:rFonts w:hint="eastAsia"/>
        </w:rPr>
        <w:t>　　图 29 2005-2007年中国联通公司发展能力分析</w:t>
      </w:r>
      <w:r>
        <w:rPr>
          <w:rFonts w:hint="eastAsia"/>
        </w:rPr>
        <w:br/>
      </w:r>
      <w:r>
        <w:rPr>
          <w:rFonts w:hint="eastAsia"/>
        </w:rPr>
        <w:t>　　图 30 电信业务收入与国内生产总值的散点图和相关图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31 电信业务收入与固定资产投资的散点图和相关图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32 电信业务收入与居民消费水平间的散点图和相关图</w:t>
      </w:r>
      <w:r>
        <w:rPr>
          <w:rFonts w:hint="eastAsia"/>
        </w:rPr>
        <w:br/>
      </w:r>
      <w:r>
        <w:rPr>
          <w:rFonts w:hint="eastAsia"/>
        </w:rPr>
        <w:t>　　图 33 2008-2012年我国电信业务收入总量预测</w:t>
      </w:r>
      <w:r>
        <w:rPr>
          <w:rFonts w:hint="eastAsia"/>
        </w:rPr>
        <w:br/>
      </w:r>
      <w:r>
        <w:rPr>
          <w:rFonts w:hint="eastAsia"/>
        </w:rPr>
        <w:t>　　图 34 2008-2012年我国固定/移动电话用户量预测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行业各生命周期特征</w:t>
      </w:r>
      <w:r>
        <w:rPr>
          <w:rFonts w:hint="eastAsia"/>
        </w:rPr>
        <w:br/>
      </w:r>
      <w:r>
        <w:rPr>
          <w:rFonts w:hint="eastAsia"/>
        </w:rPr>
        <w:t>　　表 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4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5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ad9a22ae4055" w:history="1">
        <w:r>
          <w:rPr>
            <w:rStyle w:val="Hyperlink"/>
          </w:rPr>
          <w:t>2007-2008年中国电信运营商发展研究年度报告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bad9a22ae4055" w:history="1">
        <w:r>
          <w:rPr>
            <w:rStyle w:val="Hyperlink"/>
          </w:rPr>
          <w:t>https://www.20087.com/2008-03/R_2007_2008dianxinyunyingshangfazhanyaBaoGao.html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c856da7dc4cab" w:history="1">
      <w:r>
        <w:rPr>
          <w:rStyle w:val="Hyperlink"/>
        </w:rPr>
        <w:t>2007-2008年中国电信运营商发展研究年度报告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dianxinyunyingshangfazhanyaBaoGao.html" TargetMode="External" Id="R2cdbad9a22ae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dianxinyunyingshangfazhanyaBaoGao.html" TargetMode="External" Id="R625c856da7dc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2008-03-23T00:17:00Z</dcterms:created>
  <dcterms:modified xsi:type="dcterms:W3CDTF">2008-03-23T01:17:00Z</dcterms:modified>
  <dc:subject>2007-2008年中国电信运营商发展研究年度报告</dc:subject>
  <dc:title>2007-2008年中国电信运营商发展研究年度报告</dc:title>
  <cp:keywords>2007-2008年中国电信运营商发展研究年度报告</cp:keywords>
  <dc:description>2007-2008年中国电信运营商发展研究年度报告</dc:description>
</cp:coreProperties>
</file>