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74f362f5c4fb2" w:history="1">
              <w:r>
                <w:rPr>
                  <w:rStyle w:val="Hyperlink"/>
                </w:rPr>
                <w:t>2008-2010年中国无机碱市场运行及投资分析报告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74f362f5c4fb2" w:history="1">
              <w:r>
                <w:rPr>
                  <w:rStyle w:val="Hyperlink"/>
                </w:rPr>
                <w:t>2008-2010年中国无机碱市场运行及投资分析报告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74f362f5c4fb2" w:history="1">
                <w:r>
                  <w:rPr>
                    <w:rStyle w:val="Hyperlink"/>
                  </w:rPr>
                  <w:t>https://www.20087.com/2008-03/R_2008_2010wujijianshichangyunxingjitoBaoGao.html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底，我国无机碱行业企业总数为***家，累计亏损企业为***家。**年行业累计资产总额为***亿元，同比增长***%。同期行业产品销售收入为***亿元，同比增长***%。同期我国无机碱行业利润总额为***亿元，同比增长接近***%。累计出口总额为***亿元，同比增长***%。</w:t>
      </w:r>
      <w:r>
        <w:rPr>
          <w:rFonts w:hint="eastAsia"/>
        </w:rPr>
        <w:br/>
      </w:r>
      <w:r>
        <w:rPr>
          <w:rFonts w:hint="eastAsia"/>
        </w:rPr>
        <w:t>　　**年末行业资产负债率为***%，**年无机碱行业流动资产周转次数为***次/年。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无机碱行业概述</w:t>
      </w:r>
      <w:r>
        <w:rPr>
          <w:rFonts w:hint="eastAsia"/>
        </w:rPr>
        <w:br/>
      </w:r>
      <w:r>
        <w:rPr>
          <w:rFonts w:hint="eastAsia"/>
        </w:rPr>
        <w:t>　　第一节 无机碱的基本概况</w:t>
      </w:r>
      <w:r>
        <w:rPr>
          <w:rFonts w:hint="eastAsia"/>
        </w:rPr>
        <w:br/>
      </w:r>
      <w:r>
        <w:rPr>
          <w:rFonts w:hint="eastAsia"/>
        </w:rPr>
        <w:t>　　第二节 无机碱基本理化性质</w:t>
      </w:r>
      <w:r>
        <w:rPr>
          <w:rFonts w:hint="eastAsia"/>
        </w:rPr>
        <w:br/>
      </w:r>
      <w:r>
        <w:rPr>
          <w:rFonts w:hint="eastAsia"/>
        </w:rPr>
        <w:t>　　第三节 无机碱的毒性，安全、贮存及运输等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无机碱行业技术状况分析</w:t>
      </w:r>
      <w:r>
        <w:rPr>
          <w:rFonts w:hint="eastAsia"/>
        </w:rPr>
        <w:br/>
      </w:r>
      <w:r>
        <w:rPr>
          <w:rFonts w:hint="eastAsia"/>
        </w:rPr>
        <w:t>　　第一节 无机碱生产方法</w:t>
      </w:r>
      <w:r>
        <w:rPr>
          <w:rFonts w:hint="eastAsia"/>
        </w:rPr>
        <w:br/>
      </w:r>
      <w:r>
        <w:rPr>
          <w:rFonts w:hint="eastAsia"/>
        </w:rPr>
        <w:t>　　第二节 无机碱质量指标</w:t>
      </w:r>
      <w:r>
        <w:rPr>
          <w:rFonts w:hint="eastAsia"/>
        </w:rPr>
        <w:br/>
      </w:r>
      <w:r>
        <w:rPr>
          <w:rFonts w:hint="eastAsia"/>
        </w:rPr>
        <w:t>　　第三节 无机碱工艺技术进展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无机碱的生产现状</w:t>
      </w:r>
      <w:r>
        <w:rPr>
          <w:rFonts w:hint="eastAsia"/>
        </w:rPr>
        <w:br/>
      </w:r>
      <w:r>
        <w:rPr>
          <w:rFonts w:hint="eastAsia"/>
        </w:rPr>
        <w:t>　　第一节 无机碱生产现状</w:t>
      </w:r>
      <w:r>
        <w:rPr>
          <w:rFonts w:hint="eastAsia"/>
        </w:rPr>
        <w:br/>
      </w:r>
      <w:r>
        <w:rPr>
          <w:rFonts w:hint="eastAsia"/>
        </w:rPr>
        <w:t>　　第二节 国内主要无机碱生产企业产能/产量统计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无机碱行业经济运行状况分析</w:t>
      </w:r>
      <w:r>
        <w:rPr>
          <w:rFonts w:hint="eastAsia"/>
        </w:rPr>
        <w:br/>
      </w:r>
      <w:r>
        <w:rPr>
          <w:rFonts w:hint="eastAsia"/>
        </w:rPr>
        <w:t>　　第一节 产值产量分析</w:t>
      </w:r>
      <w:r>
        <w:rPr>
          <w:rFonts w:hint="eastAsia"/>
        </w:rPr>
        <w:br/>
      </w:r>
      <w:r>
        <w:rPr>
          <w:rFonts w:hint="eastAsia"/>
        </w:rPr>
        <w:t>　　第二节 营运状况分析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第五节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国内部分无机碱生产企业概况</w:t>
      </w:r>
      <w:r>
        <w:rPr>
          <w:rFonts w:hint="eastAsia"/>
        </w:rPr>
        <w:br/>
      </w:r>
      <w:r>
        <w:rPr>
          <w:rFonts w:hint="eastAsia"/>
        </w:rPr>
        <w:t>　　第一节 山东海化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三友化工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云南盐化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青岛碱业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兴发集团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氯碱化工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新疆天业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沈阳化工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中泰化学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英力特化工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第十一节 沧州化工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第十二节 四川金路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无机碱的消费与需求</w:t>
      </w:r>
      <w:r>
        <w:rPr>
          <w:rFonts w:hint="eastAsia"/>
        </w:rPr>
        <w:br/>
      </w:r>
      <w:r>
        <w:rPr>
          <w:rFonts w:hint="eastAsia"/>
        </w:rPr>
        <w:t>　　第一节 无机碱消费概况与消费结构</w:t>
      </w:r>
      <w:r>
        <w:rPr>
          <w:rFonts w:hint="eastAsia"/>
        </w:rPr>
        <w:br/>
      </w:r>
      <w:r>
        <w:rPr>
          <w:rFonts w:hint="eastAsia"/>
        </w:rPr>
        <w:t>　　第二节 无机碱市场需求分析与需求预测</w:t>
      </w:r>
      <w:r>
        <w:rPr>
          <w:rFonts w:hint="eastAsia"/>
        </w:rPr>
        <w:br/>
      </w:r>
      <w:r>
        <w:rPr>
          <w:rFonts w:hint="eastAsia"/>
        </w:rPr>
        <w:t>　　第三节 国内部分需求无机碱企业目录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无机碱市场价格及市场分析</w:t>
      </w:r>
      <w:r>
        <w:rPr>
          <w:rFonts w:hint="eastAsia"/>
        </w:rPr>
        <w:br/>
      </w:r>
      <w:r>
        <w:rPr>
          <w:rFonts w:hint="eastAsia"/>
        </w:rPr>
        <w:t>　　第一节 无机碱市场价格</w:t>
      </w:r>
      <w:r>
        <w:rPr>
          <w:rFonts w:hint="eastAsia"/>
        </w:rPr>
        <w:br/>
      </w:r>
      <w:r>
        <w:rPr>
          <w:rFonts w:hint="eastAsia"/>
        </w:rPr>
        <w:t>　　第二节 无机碱市场价格分析与预测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无机碱拟建和在建设项目</w:t>
      </w:r>
      <w:r>
        <w:rPr>
          <w:rFonts w:hint="eastAsia"/>
        </w:rPr>
        <w:br/>
      </w:r>
      <w:r>
        <w:rPr>
          <w:rFonts w:hint="eastAsia"/>
        </w:rPr>
        <w:t>　　第一节 无机碱项目投资概况</w:t>
      </w:r>
      <w:r>
        <w:rPr>
          <w:rFonts w:hint="eastAsia"/>
        </w:rPr>
        <w:br/>
      </w:r>
      <w:r>
        <w:rPr>
          <w:rFonts w:hint="eastAsia"/>
        </w:rPr>
        <w:t>　　第二节 无机碱拟建和在建项目统计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无机碱进出口统计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烧碱行业的投资价值分析</w:t>
      </w:r>
      <w:r>
        <w:rPr>
          <w:rFonts w:hint="eastAsia"/>
        </w:rPr>
        <w:br/>
      </w:r>
      <w:r>
        <w:rPr>
          <w:rFonts w:hint="eastAsia"/>
        </w:rPr>
        <w:t>　　第一节 烧碱行业竞争格局</w:t>
      </w:r>
      <w:r>
        <w:rPr>
          <w:rFonts w:hint="eastAsia"/>
        </w:rPr>
        <w:br/>
      </w:r>
      <w:r>
        <w:rPr>
          <w:rFonts w:hint="eastAsia"/>
        </w:rPr>
        <w:t>　　第二节 产业投资价值分析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二、产业投资机会</w:t>
      </w:r>
      <w:r>
        <w:rPr>
          <w:rFonts w:hint="eastAsia"/>
        </w:rPr>
        <w:br/>
      </w:r>
      <w:r>
        <w:rPr>
          <w:rFonts w:hint="eastAsia"/>
        </w:rPr>
        <w:t>　　第三节 烧碱产业投资机会分析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第四节 应重点关注的地区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t>　　第四节 中.智林.－技术风险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74f362f5c4fb2" w:history="1">
        <w:r>
          <w:rPr>
            <w:rStyle w:val="Hyperlink"/>
          </w:rPr>
          <w:t>2008-2010年中国无机碱市场运行及投资分析报告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74f362f5c4fb2" w:history="1">
        <w:r>
          <w:rPr>
            <w:rStyle w:val="Hyperlink"/>
          </w:rPr>
          <w:t>https://www.20087.com/2008-03/R_2008_2010wujijianshichangyunxingjitoBaoGao.html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62670658341d0" w:history="1">
      <w:r>
        <w:rPr>
          <w:rStyle w:val="Hyperlink"/>
        </w:rPr>
        <w:t>2008-2010年中国无机碱市场运行及投资分析报告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wujijianshichangyunxingjitoBaoGao.html" TargetMode="External" Id="R57f74f362f5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wujijianshichangyunxingjitoBaoGao.html" TargetMode="External" Id="Rf09626706583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2008-03-16T06:34:00Z</dcterms:created>
  <dcterms:modified xsi:type="dcterms:W3CDTF">2008-03-16T07:34:00Z</dcterms:modified>
  <dc:subject>2008-2010年中国无机碱市场运行及投资分析报告</dc:subject>
  <dc:title>2008-2010年中国无机碱市场运行及投资分析报告</dc:title>
  <cp:keywords>2008-2010年中国无机碱市场运行及投资分析报告</cp:keywords>
  <dc:description>2008-2010年中国无机碱市场运行及投资分析报告</dc:description>
</cp:coreProperties>
</file>