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621b9759449ed" w:history="1">
              <w:r>
                <w:rPr>
                  <w:rStyle w:val="Hyperlink"/>
                </w:rPr>
                <w:t>2007-2008年农村社会养老保险制度建设分析报告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621b9759449ed" w:history="1">
              <w:r>
                <w:rPr>
                  <w:rStyle w:val="Hyperlink"/>
                </w:rPr>
                <w:t>2007-2008年农村社会养老保险制度建设分析报告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621b9759449ed" w:history="1">
                <w:r>
                  <w:rPr>
                    <w:rStyle w:val="Hyperlink"/>
                  </w:rPr>
                  <w:t>https://www.20087.com/2008-04/R_2007_2008niannongcunshehuiyanglaobao191BaoGao.html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农村社会形态处于快速转型期，农村家庭、集体和个人储蓄养老功能减弱，加快建立农村社会化养老体系成为新农村建设的重要内容。农村居民养老保险制度是采取个人、单位和国家等多方出资筹集养老基金并为老年人提供经济帮助和服务、保障其基本生活的一项制度，它是农村养老模式发展的必然趋势，也是未来社会化养老保障的核心和基础。我国农村社会养老保险起步于上个世纪80年代。早期农保制度建设自1998年进入第三阶段以后陷入僵局，至今没有实现大的突破。部分地方开始新型农保试点，但全国性政策试点尚未开始。</w:t>
      </w:r>
      <w:r>
        <w:rPr>
          <w:rFonts w:hint="eastAsia"/>
        </w:rPr>
        <w:br/>
      </w:r>
      <w:r>
        <w:rPr>
          <w:rFonts w:hint="eastAsia"/>
        </w:rPr>
        <w:t>　　面向未来的城乡发展格局，适应未来社会发展需要，要考虑统筹城乡资源分配、财政分配、社会就业和各项政策发展，建立统一的国民社会养老保险制度，在此前提下设计和建立农村社会保险基本制度框架，特别是建立农保可转换为城保的通道和机制，对早期农村养老保障制度进行根本性改革。</w:t>
      </w:r>
      <w:r>
        <w:rPr>
          <w:rFonts w:hint="eastAsia"/>
        </w:rPr>
        <w:br/>
      </w:r>
      <w:r>
        <w:rPr>
          <w:rFonts w:hint="eastAsia"/>
        </w:rPr>
        <w:t>　　《</w:t>
      </w:r>
      <w:hyperlink r:id="Re5d621b9759449ed" w:history="1">
        <w:r>
          <w:rPr>
            <w:rStyle w:val="Hyperlink"/>
          </w:rPr>
          <w:t>2007-2008年农村社会养老保险制度建设分析报告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农村社会养老保险制度建设情况所进行的市场调查大量资料，综合运用定量和定性的分析方法对2007-2008年农村社会养老保险制度建设进行了研究。在报告的成稿过程中得到业内专家、领导耐心的指导建议，在此一并表示感谢。</w:t>
      </w:r>
      <w:r>
        <w:rPr>
          <w:rFonts w:hint="eastAsia"/>
        </w:rPr>
        <w:br/>
      </w:r>
      <w:r>
        <w:rPr>
          <w:rFonts w:hint="eastAsia"/>
        </w:rPr>
        <w:br/>
      </w:r>
      <w:r>
        <w:rPr>
          <w:rFonts w:hint="eastAsia"/>
        </w:rPr>
        <w:t>第一章 中国农村社会养老保险制度发展的外部环境分析</w:t>
      </w:r>
      <w:r>
        <w:rPr>
          <w:rFonts w:hint="eastAsia"/>
        </w:rPr>
        <w:br/>
      </w:r>
      <w:r>
        <w:rPr>
          <w:rFonts w:hint="eastAsia"/>
        </w:rPr>
        <w:t>　　第一节 中国经济环境现状分析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三、2007年上半年中国宏观经济形势分析</w:t>
      </w:r>
      <w:r>
        <w:rPr>
          <w:rFonts w:hint="eastAsia"/>
        </w:rPr>
        <w:br/>
      </w:r>
      <w:r>
        <w:rPr>
          <w:rFonts w:hint="eastAsia"/>
        </w:rPr>
        <w:t>　　　　四、2008年中国宏观经济形势展望</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br/>
      </w:r>
      <w:r>
        <w:rPr>
          <w:rFonts w:hint="eastAsia"/>
        </w:rPr>
        <w:t>第二章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第三章 我国农村社会结构的重大变化需要加快社会养老建设步伐</w:t>
      </w:r>
      <w:r>
        <w:rPr>
          <w:rFonts w:hint="eastAsia"/>
        </w:rPr>
        <w:br/>
      </w:r>
      <w:r>
        <w:rPr>
          <w:rFonts w:hint="eastAsia"/>
        </w:rPr>
        <w:t>　　第一节 农村社会形态处于快速转型期</w:t>
      </w:r>
      <w:r>
        <w:rPr>
          <w:rFonts w:hint="eastAsia"/>
        </w:rPr>
        <w:br/>
      </w:r>
      <w:r>
        <w:rPr>
          <w:rFonts w:hint="eastAsia"/>
        </w:rPr>
        <w:t>　　第二节 农村家庭、集体和个人储蓄养老功能减弱</w:t>
      </w:r>
      <w:r>
        <w:rPr>
          <w:rFonts w:hint="eastAsia"/>
        </w:rPr>
        <w:br/>
      </w:r>
      <w:r>
        <w:rPr>
          <w:rFonts w:hint="eastAsia"/>
        </w:rPr>
        <w:t>　　　　一、家庭养老面临挑战</w:t>
      </w:r>
      <w:r>
        <w:rPr>
          <w:rFonts w:hint="eastAsia"/>
        </w:rPr>
        <w:br/>
      </w:r>
      <w:r>
        <w:rPr>
          <w:rFonts w:hint="eastAsia"/>
        </w:rPr>
        <w:t>　　　　二、集体养老保障功能弱化</w:t>
      </w:r>
      <w:r>
        <w:rPr>
          <w:rFonts w:hint="eastAsia"/>
        </w:rPr>
        <w:br/>
      </w:r>
      <w:r>
        <w:rPr>
          <w:rFonts w:hint="eastAsia"/>
        </w:rPr>
        <w:t>　　　　三、储蓄养老保障功能不足</w:t>
      </w:r>
      <w:r>
        <w:rPr>
          <w:rFonts w:hint="eastAsia"/>
        </w:rPr>
        <w:br/>
      </w:r>
      <w:r>
        <w:rPr>
          <w:rFonts w:hint="eastAsia"/>
        </w:rPr>
        <w:t>　　第三节 加快建立农村社会化养老体系是现代社会发展的重要方向</w:t>
      </w:r>
      <w:r>
        <w:rPr>
          <w:rFonts w:hint="eastAsia"/>
        </w:rPr>
        <w:br/>
      </w:r>
      <w:r>
        <w:rPr>
          <w:rFonts w:hint="eastAsia"/>
        </w:rPr>
        <w:br/>
      </w:r>
      <w:r>
        <w:rPr>
          <w:rFonts w:hint="eastAsia"/>
        </w:rPr>
        <w:t>第四章 我国农村居民养老保险制度的发展历程、现状与问题</w:t>
      </w:r>
      <w:r>
        <w:rPr>
          <w:rFonts w:hint="eastAsia"/>
        </w:rPr>
        <w:br/>
      </w:r>
      <w:r>
        <w:rPr>
          <w:rFonts w:hint="eastAsia"/>
        </w:rPr>
        <w:t>　　第一节 现状与问题</w:t>
      </w:r>
      <w:r>
        <w:rPr>
          <w:rFonts w:hint="eastAsia"/>
        </w:rPr>
        <w:br/>
      </w:r>
      <w:r>
        <w:rPr>
          <w:rFonts w:hint="eastAsia"/>
        </w:rPr>
        <w:t>　　　　一、早期农保制度建设</w:t>
      </w:r>
      <w:r>
        <w:rPr>
          <w:rFonts w:hint="eastAsia"/>
        </w:rPr>
        <w:br/>
      </w:r>
      <w:r>
        <w:rPr>
          <w:rFonts w:hint="eastAsia"/>
        </w:rPr>
        <w:t>　　　　二、部分地方开始新型农保试点，但全国性政策试点尚未开始</w:t>
      </w:r>
      <w:r>
        <w:rPr>
          <w:rFonts w:hint="eastAsia"/>
        </w:rPr>
        <w:br/>
      </w:r>
      <w:r>
        <w:rPr>
          <w:rFonts w:hint="eastAsia"/>
        </w:rPr>
        <w:t>　　第二节 影响因素</w:t>
      </w:r>
      <w:r>
        <w:rPr>
          <w:rFonts w:hint="eastAsia"/>
        </w:rPr>
        <w:br/>
      </w:r>
      <w:r>
        <w:rPr>
          <w:rFonts w:hint="eastAsia"/>
        </w:rPr>
        <w:t>　　　　一、统一认识与重视程度问题</w:t>
      </w:r>
      <w:r>
        <w:rPr>
          <w:rFonts w:hint="eastAsia"/>
        </w:rPr>
        <w:br/>
      </w:r>
      <w:r>
        <w:rPr>
          <w:rFonts w:hint="eastAsia"/>
        </w:rPr>
        <w:t>　　　　二、基本制度建设不到位，制度设计安排存在先天性缺陷和未来利差损风险</w:t>
      </w:r>
      <w:r>
        <w:rPr>
          <w:rFonts w:hint="eastAsia"/>
        </w:rPr>
        <w:br/>
      </w:r>
      <w:r>
        <w:rPr>
          <w:rFonts w:hint="eastAsia"/>
        </w:rPr>
        <w:t>　　　　三、资金的筹集和保值增值问题</w:t>
      </w:r>
      <w:r>
        <w:rPr>
          <w:rFonts w:hint="eastAsia"/>
        </w:rPr>
        <w:br/>
      </w:r>
      <w:r>
        <w:rPr>
          <w:rFonts w:hint="eastAsia"/>
        </w:rPr>
        <w:t>　　　　四、管理资源短缺，管理能力建设亟待加强</w:t>
      </w:r>
      <w:r>
        <w:rPr>
          <w:rFonts w:hint="eastAsia"/>
        </w:rPr>
        <w:br/>
      </w:r>
      <w:r>
        <w:rPr>
          <w:rFonts w:hint="eastAsia"/>
        </w:rPr>
        <w:t>　　　　五、政策改革的配套问题</w:t>
      </w:r>
      <w:r>
        <w:rPr>
          <w:rFonts w:hint="eastAsia"/>
        </w:rPr>
        <w:br/>
      </w:r>
      <w:r>
        <w:rPr>
          <w:rFonts w:hint="eastAsia"/>
        </w:rPr>
        <w:br/>
      </w:r>
      <w:r>
        <w:rPr>
          <w:rFonts w:hint="eastAsia"/>
        </w:rPr>
        <w:t>第五章 我国农村新型养老保险制度的发展方向与重点</w:t>
      </w:r>
      <w:r>
        <w:rPr>
          <w:rFonts w:hint="eastAsia"/>
        </w:rPr>
        <w:br/>
      </w:r>
      <w:r>
        <w:rPr>
          <w:rFonts w:hint="eastAsia"/>
        </w:rPr>
        <w:t>　　第一节 加快建立社会统筹的基本保障制度框架</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推进保障形式和补偿保障模式的创新，将农村养老保险与其他社会保障相结合，提高保障能力和效果</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二、积极改进保险资金享受的办法，支持低成本的社会化养老保险服务事业发展，强化对养老服务的规范和管理</w:t>
      </w:r>
      <w:r>
        <w:rPr>
          <w:rFonts w:hint="eastAsia"/>
        </w:rPr>
        <w:br/>
      </w:r>
      <w:r>
        <w:rPr>
          <w:rFonts w:hint="eastAsia"/>
        </w:rPr>
        <w:t>　　第三节 加快解决重点人群的养老保障问题，着力提高保障水平</w:t>
      </w:r>
      <w:r>
        <w:rPr>
          <w:rFonts w:hint="eastAsia"/>
        </w:rPr>
        <w:br/>
      </w:r>
      <w:r>
        <w:rPr>
          <w:rFonts w:hint="eastAsia"/>
        </w:rPr>
        <w:t>　　第四节 推进农村新型社会养老保险制度试点</w:t>
      </w:r>
      <w:r>
        <w:rPr>
          <w:rFonts w:hint="eastAsia"/>
        </w:rPr>
        <w:br/>
      </w:r>
      <w:r>
        <w:rPr>
          <w:rFonts w:hint="eastAsia"/>
        </w:rPr>
        <w:t>　　第五节 加强组织领导，完善扶持发展政策</w:t>
      </w:r>
      <w:r>
        <w:rPr>
          <w:rFonts w:hint="eastAsia"/>
        </w:rPr>
        <w:br/>
      </w:r>
      <w:r>
        <w:rPr>
          <w:rFonts w:hint="eastAsia"/>
        </w:rPr>
        <w:br/>
      </w:r>
      <w:r>
        <w:rPr>
          <w:rFonts w:hint="eastAsia"/>
        </w:rPr>
        <w:t>第六章 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一、加快立法，为农村社会养老保险制度健康发展提供法律保障</w:t>
      </w:r>
      <w:r>
        <w:rPr>
          <w:rFonts w:hint="eastAsia"/>
        </w:rPr>
        <w:br/>
      </w:r>
      <w:r>
        <w:rPr>
          <w:rFonts w:hint="eastAsia"/>
        </w:rPr>
        <w:t>　　　　二、组织引导，推动农村社会养老保险制度构建的进程</w:t>
      </w:r>
      <w:r>
        <w:rPr>
          <w:rFonts w:hint="eastAsia"/>
        </w:rPr>
        <w:br/>
      </w:r>
      <w:r>
        <w:rPr>
          <w:rFonts w:hint="eastAsia"/>
        </w:rPr>
        <w:t>　　　　三、财政责任，为农村社会养老保险事业的发展提供资金支持</w:t>
      </w:r>
      <w:r>
        <w:rPr>
          <w:rFonts w:hint="eastAsia"/>
        </w:rPr>
        <w:br/>
      </w:r>
      <w:r>
        <w:rPr>
          <w:rFonts w:hint="eastAsia"/>
        </w:rPr>
        <w:t>　　　　四、管理监督责任，使农村社会养老保险纳入规范化轨道</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第七章 当前我国农村社会养老保险基金筹集途径分析</w:t>
      </w:r>
      <w:r>
        <w:rPr>
          <w:rFonts w:hint="eastAsia"/>
        </w:rPr>
        <w:br/>
      </w:r>
      <w:r>
        <w:rPr>
          <w:rFonts w:hint="eastAsia"/>
        </w:rPr>
        <w:t>　　第一节 农村社会养老保险基金筹集方面存在的问题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第三节 要加大对农村社会养老保障基金的监管力度</w:t>
      </w:r>
      <w:r>
        <w:rPr>
          <w:rFonts w:hint="eastAsia"/>
        </w:rPr>
        <w:br/>
      </w:r>
      <w:r>
        <w:rPr>
          <w:rFonts w:hint="eastAsia"/>
        </w:rPr>
        <w:br/>
      </w:r>
      <w:r>
        <w:rPr>
          <w:rFonts w:hint="eastAsia"/>
        </w:rPr>
        <w:t>第八章 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第九章 农村养老保险制度的完善</w:t>
      </w:r>
      <w:r>
        <w:rPr>
          <w:rFonts w:hint="eastAsia"/>
        </w:rPr>
        <w:br/>
      </w:r>
      <w:r>
        <w:rPr>
          <w:rFonts w:hint="eastAsia"/>
        </w:rPr>
        <w:t>　　第一节 我国农村现行的养老模式</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农村社会养老保险制度模式的特点</w:t>
      </w:r>
      <w:r>
        <w:rPr>
          <w:rFonts w:hint="eastAsia"/>
        </w:rPr>
        <w:br/>
      </w:r>
      <w:r>
        <w:rPr>
          <w:rFonts w:hint="eastAsia"/>
        </w:rPr>
        <w:t>　　第三节 农村社会养老保险制度存在的问题及原因分析</w:t>
      </w:r>
      <w:r>
        <w:rPr>
          <w:rFonts w:hint="eastAsia"/>
        </w:rPr>
        <w:br/>
      </w:r>
      <w:r>
        <w:rPr>
          <w:rFonts w:hint="eastAsia"/>
        </w:rPr>
        <w:t>　　　　一、存在问题</w:t>
      </w:r>
      <w:r>
        <w:rPr>
          <w:rFonts w:hint="eastAsia"/>
        </w:rPr>
        <w:br/>
      </w:r>
      <w:r>
        <w:rPr>
          <w:rFonts w:hint="eastAsia"/>
        </w:rPr>
        <w:t>　　　　二、原因分析</w:t>
      </w:r>
      <w:r>
        <w:rPr>
          <w:rFonts w:hint="eastAsia"/>
        </w:rPr>
        <w:br/>
      </w:r>
      <w:r>
        <w:rPr>
          <w:rFonts w:hint="eastAsia"/>
        </w:rPr>
        <w:t>　　第四节 中-智林-　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第十章 结论</w:t>
      </w:r>
      <w:r>
        <w:rPr>
          <w:rFonts w:hint="eastAsia"/>
        </w:rPr>
        <w:br/>
      </w:r>
      <w:r>
        <w:rPr>
          <w:rFonts w:hint="eastAsia"/>
        </w:rPr>
        <w:t>　　　　一、充分认识当前农村社会养老保险工作的形势</w:t>
      </w:r>
      <w:r>
        <w:rPr>
          <w:rFonts w:hint="eastAsia"/>
        </w:rPr>
        <w:br/>
      </w:r>
      <w:r>
        <w:rPr>
          <w:rFonts w:hint="eastAsia"/>
        </w:rPr>
        <w:t>　　　　二、明确农村社会养老保险工作的指导思想和主要任务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621b9759449ed" w:history="1">
        <w:r>
          <w:rPr>
            <w:rStyle w:val="Hyperlink"/>
          </w:rPr>
          <w:t>2007-2008年农村社会养老保险制度建设分析报告</w:t>
        </w:r>
      </w:hyperlink>
      <w:r>
        <w:rPr>
          <w:color w:val="C00000"/>
        </w:rPr>
        <w:t>》，报告编号：</w:t>
      </w:r>
      <w:r>
        <w:rPr>
          <w:rFonts w:hint="eastAsia"/>
          <w:color w:val="C00000"/>
        </w:rPr>
        <w:t>02A1522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621b9759449ed" w:history="1">
        <w:r>
          <w:rPr>
            <w:rStyle w:val="Hyperlink"/>
          </w:rPr>
          <w:t>https://www.20087.com/2008-04/R_2007_2008niannongcunshehuiyanglaobao191BaoGao.html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3c9157aeb40f8" w:history="1">
      <w:r>
        <w:rPr>
          <w:rStyle w:val="Hyperlink"/>
        </w:rPr>
        <w:t>2007-2008年农村社会养老保险制度建设分析报告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niannongcunshehuiyanglaobao191BaoGao.html" TargetMode="External" Id="Re5d621b9759449ed" /></Relationships>
</file>

<file path=word/_rels/header2.xml.rels>&#65279;<?xml version="1.0" encoding="utf-8"?><Relationships xmlns="http://schemas.openxmlformats.org/package/2006/relationships"><Relationship Type="http://schemas.openxmlformats.org/officeDocument/2006/relationships/hyperlink" Target="https://www.20087.com/2008-04/R_2007_2008niannongcunshehuiyanglaobao191BaoGao.html" TargetMode="External" Id="R6313c9157aeb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2008-04-07T07:11:00Z</dcterms:created>
  <dcterms:modified xsi:type="dcterms:W3CDTF">2008-04-07T08:11:00Z</dcterms:modified>
  <dc:subject>2007-2008年农村社会养老保险制度建设分析报告</dc:subject>
  <dc:title>2007-2008年农村社会养老保险制度建设分析报告</dc:title>
  <cp:keywords>2007-2008年农村社会养老保险制度建设分析报告</cp:keywords>
  <dc:description>2007-2008年农村社会养老保险制度建设分析报告</dc:description>
</cp:coreProperties>
</file>