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445fd7e6b4ff6" w:history="1">
              <w:r>
                <w:rPr>
                  <w:rStyle w:val="Hyperlink"/>
                </w:rPr>
                <w:t>2008年中国数字家庭市场研究及发展趋势报告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445fd7e6b4ff6" w:history="1">
              <w:r>
                <w:rPr>
                  <w:rStyle w:val="Hyperlink"/>
                </w:rPr>
                <w:t>2008年中国数字家庭市场研究及发展趋势报告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445fd7e6b4ff6" w:history="1">
                <w:r>
                  <w:rPr>
                    <w:rStyle w:val="Hyperlink"/>
                  </w:rPr>
                  <w:t>https://www.20087.com/2008-04/R_2008shuzijiatingshichangyanjiujifazhBaoGao.html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一、数字家庭起源及发展</w:t>
      </w:r>
      <w:r>
        <w:rPr>
          <w:rFonts w:hint="eastAsia"/>
        </w:rPr>
        <w:br/>
      </w:r>
      <w:r>
        <w:rPr>
          <w:rFonts w:hint="eastAsia"/>
        </w:rPr>
        <w:t>　　二、数字家庭Ecosystem分析</w:t>
      </w:r>
      <w:r>
        <w:rPr>
          <w:rFonts w:hint="eastAsia"/>
        </w:rPr>
        <w:br/>
      </w:r>
      <w:r>
        <w:rPr>
          <w:rFonts w:hint="eastAsia"/>
        </w:rPr>
        <w:t>　　三、消费者对数字家庭关注度分析</w:t>
      </w:r>
      <w:r>
        <w:rPr>
          <w:rFonts w:hint="eastAsia"/>
        </w:rPr>
        <w:br/>
      </w:r>
      <w:r>
        <w:rPr>
          <w:rFonts w:hint="eastAsia"/>
        </w:rPr>
        <w:t>　　四、四家主要厂商解析及SWOT分析</w:t>
      </w:r>
      <w:r>
        <w:rPr>
          <w:rFonts w:hint="eastAsia"/>
        </w:rPr>
        <w:br/>
      </w:r>
      <w:r>
        <w:rPr>
          <w:rFonts w:hint="eastAsia"/>
        </w:rPr>
        <w:t>　　五、消费者需求KSF</w:t>
      </w:r>
      <w:r>
        <w:rPr>
          <w:rFonts w:hint="eastAsia"/>
        </w:rPr>
        <w:br/>
      </w:r>
      <w:r>
        <w:rPr>
          <w:rFonts w:hint="eastAsia"/>
        </w:rPr>
        <w:t>　　六、数字家庭市场规模预测、趋势分析及机会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445fd7e6b4ff6" w:history="1">
        <w:r>
          <w:rPr>
            <w:rStyle w:val="Hyperlink"/>
          </w:rPr>
          <w:t>2008年中国数字家庭市场研究及发展趋势报告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445fd7e6b4ff6" w:history="1">
        <w:r>
          <w:rPr>
            <w:rStyle w:val="Hyperlink"/>
          </w:rPr>
          <w:t>https://www.20087.com/2008-04/R_2008shuzijiatingshichangyanjiujifazhBaoGao.html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7344ae46f441e" w:history="1">
      <w:r>
        <w:rPr>
          <w:rStyle w:val="Hyperlink"/>
        </w:rPr>
        <w:t>2008年中国数字家庭市场研究及发展趋势报告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zijiatingshichangyanjiujifazhBaoGao.html" TargetMode="External" Id="R6f9445fd7e6b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zijiatingshichangyanjiujifazhBaoGao.html" TargetMode="External" Id="R0e47344ae46f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2008-04-09T06:25:00Z</dcterms:created>
  <dcterms:modified xsi:type="dcterms:W3CDTF">2008-04-09T07:25:00Z</dcterms:modified>
  <dc:subject>2008年中国数字家庭市场研究及发展趋势报告</dc:subject>
  <dc:title>2008年中国数字家庭市场研究及发展趋势报告</dc:title>
  <cp:keywords>2008年中国数字家庭市场研究及发展趋势报告</cp:keywords>
  <dc:description>2008年中国数字家庭市场研究及发展趋势报告</dc:description>
</cp:coreProperties>
</file>