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f725957484731" w:history="1">
              <w:r>
                <w:rPr>
                  <w:rStyle w:val="Hyperlink"/>
                </w:rPr>
                <w:t>2008年中国石油化工市场调查及投资分析报告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f725957484731" w:history="1">
              <w:r>
                <w:rPr>
                  <w:rStyle w:val="Hyperlink"/>
                </w:rPr>
                <w:t>2008年中国石油化工市场调查及投资分析报告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f725957484731" w:history="1">
                <w:r>
                  <w:rPr>
                    <w:rStyle w:val="Hyperlink"/>
                  </w:rPr>
                  <w:t>https://www.20087.com/2008-04/R_2008shiyouhuagongshichangdiaochajitoBaoGao.html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一、2007年全球石油化工行业发展概况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（三）主要国家发展概况</w:t>
      </w:r>
      <w:r>
        <w:rPr>
          <w:rFonts w:hint="eastAsia"/>
        </w:rPr>
        <w:br/>
      </w:r>
      <w:r>
        <w:rPr>
          <w:rFonts w:hint="eastAsia"/>
        </w:rPr>
        <w:t>　　二、2007年中国石油化工行业发展概况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（五）细分行业</w:t>
      </w:r>
      <w:r>
        <w:rPr>
          <w:rFonts w:hint="eastAsia"/>
        </w:rPr>
        <w:br/>
      </w:r>
      <w:r>
        <w:rPr>
          <w:rFonts w:hint="eastAsia"/>
        </w:rPr>
        <w:t>　　三、2007年中国石油化工行业产业链分析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（二）产业链供需现状</w:t>
      </w:r>
      <w:r>
        <w:rPr>
          <w:rFonts w:hint="eastAsia"/>
        </w:rPr>
        <w:br/>
      </w:r>
      <w:r>
        <w:rPr>
          <w:rFonts w:hint="eastAsia"/>
        </w:rPr>
        <w:t>　　（三）产业链发展特点与问题</w:t>
      </w:r>
      <w:r>
        <w:rPr>
          <w:rFonts w:hint="eastAsia"/>
        </w:rPr>
        <w:br/>
      </w:r>
      <w:r>
        <w:rPr>
          <w:rFonts w:hint="eastAsia"/>
        </w:rPr>
        <w:t>　　四、2007年中国石油化工行业竞争分析</w:t>
      </w:r>
      <w:r>
        <w:rPr>
          <w:rFonts w:hint="eastAsia"/>
        </w:rPr>
        <w:br/>
      </w:r>
      <w:r>
        <w:rPr>
          <w:rFonts w:hint="eastAsia"/>
        </w:rPr>
        <w:t>　　（一）竞争模式</w:t>
      </w:r>
      <w:r>
        <w:rPr>
          <w:rFonts w:hint="eastAsia"/>
        </w:rPr>
        <w:br/>
      </w:r>
      <w:r>
        <w:rPr>
          <w:rFonts w:hint="eastAsia"/>
        </w:rPr>
        <w:t>　　1、企业战略供应链的建立机制</w:t>
      </w:r>
      <w:r>
        <w:rPr>
          <w:rFonts w:hint="eastAsia"/>
        </w:rPr>
        <w:br/>
      </w:r>
      <w:r>
        <w:rPr>
          <w:rFonts w:hint="eastAsia"/>
        </w:rPr>
        <w:t>　　2、三种供应链模式分析</w:t>
      </w:r>
      <w:r>
        <w:rPr>
          <w:rFonts w:hint="eastAsia"/>
        </w:rPr>
        <w:br/>
      </w:r>
      <w:r>
        <w:rPr>
          <w:rFonts w:hint="eastAsia"/>
        </w:rPr>
        <w:t>　　3、战略供应链的内涵</w:t>
      </w:r>
      <w:r>
        <w:rPr>
          <w:rFonts w:hint="eastAsia"/>
        </w:rPr>
        <w:br/>
      </w:r>
      <w:r>
        <w:rPr>
          <w:rFonts w:hint="eastAsia"/>
        </w:rPr>
        <w:t>　　4、建立战略供应链的条件</w:t>
      </w:r>
      <w:r>
        <w:rPr>
          <w:rFonts w:hint="eastAsia"/>
        </w:rPr>
        <w:br/>
      </w:r>
      <w:r>
        <w:rPr>
          <w:rFonts w:hint="eastAsia"/>
        </w:rPr>
        <w:t>　　5、国内石化企业的供应链现状和发展建议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（三）品牌建设问题</w:t>
      </w:r>
      <w:r>
        <w:rPr>
          <w:rFonts w:hint="eastAsia"/>
        </w:rPr>
        <w:br/>
      </w:r>
      <w:r>
        <w:rPr>
          <w:rFonts w:hint="eastAsia"/>
        </w:rPr>
        <w:t>　　1、品牌定位模糊</w:t>
      </w:r>
      <w:r>
        <w:rPr>
          <w:rFonts w:hint="eastAsia"/>
        </w:rPr>
        <w:br/>
      </w:r>
      <w:r>
        <w:rPr>
          <w:rFonts w:hint="eastAsia"/>
        </w:rPr>
        <w:t>　　2、品牌的保护意识弱</w:t>
      </w:r>
      <w:r>
        <w:rPr>
          <w:rFonts w:hint="eastAsia"/>
        </w:rPr>
        <w:br/>
      </w:r>
      <w:r>
        <w:rPr>
          <w:rFonts w:hint="eastAsia"/>
        </w:rPr>
        <w:t>　　3、缺乏系统的品牌营销战略计划</w:t>
      </w:r>
      <w:r>
        <w:rPr>
          <w:rFonts w:hint="eastAsia"/>
        </w:rPr>
        <w:br/>
      </w:r>
      <w:r>
        <w:rPr>
          <w:rFonts w:hint="eastAsia"/>
        </w:rPr>
        <w:t>　　4、忽视企业品牌形象的树立和建设</w:t>
      </w:r>
      <w:r>
        <w:rPr>
          <w:rFonts w:hint="eastAsia"/>
        </w:rPr>
        <w:br/>
      </w:r>
      <w:r>
        <w:rPr>
          <w:rFonts w:hint="eastAsia"/>
        </w:rPr>
        <w:t>　　5、缺少以消费者为导向的产品和服务创新</w:t>
      </w:r>
      <w:r>
        <w:rPr>
          <w:rFonts w:hint="eastAsia"/>
        </w:rPr>
        <w:br/>
      </w:r>
      <w:r>
        <w:rPr>
          <w:rFonts w:hint="eastAsia"/>
        </w:rPr>
        <w:t>　　6、缺少独立、完整的品牌管理系统</w:t>
      </w:r>
      <w:r>
        <w:rPr>
          <w:rFonts w:hint="eastAsia"/>
        </w:rPr>
        <w:br/>
      </w:r>
      <w:r>
        <w:rPr>
          <w:rFonts w:hint="eastAsia"/>
        </w:rPr>
        <w:t>　　五、2008-2010年中国石油化工行业趋势分析</w:t>
      </w:r>
      <w:r>
        <w:rPr>
          <w:rFonts w:hint="eastAsia"/>
        </w:rPr>
        <w:br/>
      </w:r>
      <w:r>
        <w:rPr>
          <w:rFonts w:hint="eastAsia"/>
        </w:rPr>
        <w:t>　　（一）成长动因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六、2008-2010年中国石油化工行业发展预测</w:t>
      </w:r>
      <w:r>
        <w:rPr>
          <w:rFonts w:hint="eastAsia"/>
        </w:rPr>
        <w:br/>
      </w:r>
      <w:r>
        <w:rPr>
          <w:rFonts w:hint="eastAsia"/>
        </w:rPr>
        <w:t>　　（一）发展潜力分析</w:t>
      </w:r>
      <w:r>
        <w:rPr>
          <w:rFonts w:hint="eastAsia"/>
        </w:rPr>
        <w:br/>
      </w:r>
      <w:r>
        <w:rPr>
          <w:rFonts w:hint="eastAsia"/>
        </w:rPr>
        <w:t>　　（二）发展预测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七、2008-2010年中国石油化工行业投资机会</w:t>
      </w:r>
      <w:r>
        <w:rPr>
          <w:rFonts w:hint="eastAsia"/>
        </w:rPr>
        <w:br/>
      </w:r>
      <w:r>
        <w:rPr>
          <w:rFonts w:hint="eastAsia"/>
        </w:rPr>
        <w:t>　　（一）指标体系</w:t>
      </w:r>
      <w:r>
        <w:rPr>
          <w:rFonts w:hint="eastAsia"/>
        </w:rPr>
        <w:br/>
      </w:r>
      <w:r>
        <w:rPr>
          <w:rFonts w:hint="eastAsia"/>
        </w:rPr>
        <w:t>　　（二）投资机会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f725957484731" w:history="1">
        <w:r>
          <w:rPr>
            <w:rStyle w:val="Hyperlink"/>
          </w:rPr>
          <w:t>2008年中国石油化工市场调查及投资分析报告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f725957484731" w:history="1">
        <w:r>
          <w:rPr>
            <w:rStyle w:val="Hyperlink"/>
          </w:rPr>
          <w:t>https://www.20087.com/2008-04/R_2008shiyouhuagongshichangdiaochajitoBaoGao.html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76e7899874e20" w:history="1">
      <w:r>
        <w:rPr>
          <w:rStyle w:val="Hyperlink"/>
        </w:rPr>
        <w:t>2008年中国石油化工市场调查及投资分析报告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youhuagongshichangdiaochajitoBaoGao.html" TargetMode="External" Id="Rb61f7259574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youhuagongshichangdiaochajitoBaoGao.html" TargetMode="External" Id="Rac676e78998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2008-04-10T06:03:00Z</dcterms:created>
  <dcterms:modified xsi:type="dcterms:W3CDTF">2008-04-10T07:03:00Z</dcterms:modified>
  <dc:subject>2008年中国石油化工市场调查及投资分析报告</dc:subject>
  <dc:title>2008年中国石油化工市场调查及投资分析报告</dc:title>
  <cp:keywords>2008年中国石油化工市场调查及投资分析报告</cp:keywords>
  <dc:description>2008年中国石油化工市场调查及投资分析报告</dc:description>
</cp:coreProperties>
</file>