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c9d6426f1a4ef4" w:history="1">
              <w:r>
                <w:rPr>
                  <w:rStyle w:val="Hyperlink"/>
                </w:rPr>
                <w:t>2008年远望谷信息技术股份有限公司研究</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c9d6426f1a4ef4" w:history="1">
              <w:r>
                <w:rPr>
                  <w:rStyle w:val="Hyperlink"/>
                </w:rPr>
                <w:t>2008年远望谷信息技术股份有限公司研究</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0232A99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bc9d6426f1a4ef4" w:history="1">
                <w:r>
                  <w:rPr>
                    <w:rStyle w:val="Hyperlink"/>
                  </w:rPr>
                  <w:t>https://www.20087.com/2008-04/R_2008nianyuanwangguxinxijishugufenyouBaoGao.html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无线射频识别（RFID）产业是国家优先发展的产业之一。目前，RFID产业已经被列入了中国“十一五”规划和“863计划”。</w:t>
      </w:r>
      <w:r>
        <w:rPr>
          <w:rFonts w:hint="eastAsia"/>
        </w:rPr>
        <w:br/>
      </w:r>
      <w:r>
        <w:rPr>
          <w:rFonts w:hint="eastAsia"/>
        </w:rPr>
        <w:t>　　信息产业部于2007年4月正式发布了《800/900MHz频段射频识别（RFID）技术应用规定（试行）》的通知，规定了800/900MHz频段RFID技术的具体使用频率为840-845MHz和920-925MHz。这项规定扫除了RFID正式商用的技术障碍，预示着RFID市场全面启动。</w:t>
      </w:r>
      <w:r>
        <w:rPr>
          <w:rFonts w:hint="eastAsia"/>
        </w:rPr>
        <w:br/>
      </w:r>
      <w:r>
        <w:rPr>
          <w:rFonts w:hint="eastAsia"/>
        </w:rPr>
        <w:t>　　随着RFID技术的发展和国家产业政策的大力支持，RFID技术的应用将在我国呈现快速发展的势头，特别是在政府垄断性行业用户应用的带动下，RFID技术应用将会很快拓展到其它行业。水清木华行业研究中心的RFID行业报告显示，中国RFID产业的规模逐年大幅增长，其中超高频RFID产业2010年的产业规模将达37.3亿元，这对于在超高频RFID产业具有绝对竞争优势的远望谷来说，前景十分广阔。</w:t>
      </w:r>
      <w:r>
        <w:rPr>
          <w:rFonts w:hint="eastAsia"/>
        </w:rPr>
        <w:br/>
      </w:r>
      <w:r>
        <w:rPr>
          <w:rFonts w:hint="eastAsia"/>
        </w:rPr>
        <w:t>　　2005年以来，远望谷的主营业务收入一直保持高速增长，到2007年这三年的复合增长率为25.57％。</w:t>
      </w:r>
      <w:r>
        <w:rPr>
          <w:rFonts w:hint="eastAsia"/>
        </w:rPr>
        <w:br/>
      </w:r>
      <w:r>
        <w:rPr>
          <w:rFonts w:hint="eastAsia"/>
        </w:rPr>
        <w:t>　　远望谷公司较早就进入了RFID行业，在项目差异化方案设计、项目实施经验和实施成本等方面更具备优势，凭借研发优势有能力为不同市场提供自主知识产权产品及差异化服务，因此在应用市场的数量和项目质量上均领先于竞争对手。同时，经过了多年的积累加之公司2007年的成功上市，与竞争对手相比，远望谷具有明显的资源和品牌优势。</w:t>
      </w:r>
      <w:r>
        <w:rPr>
          <w:rFonts w:hint="eastAsia"/>
        </w:rPr>
        <w:br/>
      </w:r>
      <w:r>
        <w:rPr>
          <w:rFonts w:hint="eastAsia"/>
        </w:rPr>
        <w:t>　　研究报告依据远望谷公司招股说明书、远望谷公司2007年年报、2007财务报表审计报告、水清木华RFID行业分析报告等权威渠道数据，对远望谷公司的经营各个方面的现状与前景进行了分析。</w:t>
      </w:r>
      <w:r>
        <w:rPr>
          <w:rFonts w:hint="eastAsia"/>
        </w:rPr>
        <w:br/>
      </w:r>
      <w:r>
        <w:rPr>
          <w:rFonts w:hint="eastAsia"/>
        </w:rPr>
        <w:br/>
      </w:r>
      <w:r>
        <w:rPr>
          <w:rFonts w:hint="eastAsia"/>
        </w:rPr>
        <w:t>第一章 公司基本情况</w:t>
      </w:r>
      <w:r>
        <w:rPr>
          <w:rFonts w:hint="eastAsia"/>
        </w:rPr>
        <w:br/>
      </w:r>
      <w:r>
        <w:rPr>
          <w:rFonts w:hint="eastAsia"/>
        </w:rPr>
        <w:t>　　1.1 公司简介</w:t>
      </w:r>
      <w:r>
        <w:rPr>
          <w:rFonts w:hint="eastAsia"/>
        </w:rPr>
        <w:br/>
      </w:r>
      <w:r>
        <w:rPr>
          <w:rFonts w:hint="eastAsia"/>
        </w:rPr>
        <w:t>　　1.2 公司主营业务范围</w:t>
      </w:r>
      <w:r>
        <w:rPr>
          <w:rFonts w:hint="eastAsia"/>
        </w:rPr>
        <w:br/>
      </w:r>
      <w:r>
        <w:rPr>
          <w:rFonts w:hint="eastAsia"/>
        </w:rPr>
        <w:t>　　　　1.2.1 主营业务收入构成</w:t>
      </w:r>
      <w:r>
        <w:rPr>
          <w:rFonts w:hint="eastAsia"/>
        </w:rPr>
        <w:br/>
      </w:r>
      <w:r>
        <w:rPr>
          <w:rFonts w:hint="eastAsia"/>
        </w:rPr>
        <w:t>　　　　1.2.2 主营业务毛利率分析</w:t>
      </w:r>
      <w:r>
        <w:rPr>
          <w:rFonts w:hint="eastAsia"/>
        </w:rPr>
        <w:br/>
      </w:r>
      <w:r>
        <w:rPr>
          <w:rFonts w:hint="eastAsia"/>
        </w:rPr>
        <w:t>　　　　1.2.3 主营业务增长情况</w:t>
      </w:r>
      <w:r>
        <w:rPr>
          <w:rFonts w:hint="eastAsia"/>
        </w:rPr>
        <w:br/>
      </w:r>
      <w:r>
        <w:rPr>
          <w:rFonts w:hint="eastAsia"/>
        </w:rPr>
        <w:br/>
      </w:r>
      <w:r>
        <w:rPr>
          <w:rFonts w:hint="eastAsia"/>
        </w:rPr>
        <w:t>第二章 公司治理</w:t>
      </w:r>
      <w:r>
        <w:rPr>
          <w:rFonts w:hint="eastAsia"/>
        </w:rPr>
        <w:br/>
      </w:r>
      <w:r>
        <w:rPr>
          <w:rFonts w:hint="eastAsia"/>
        </w:rPr>
        <w:t>　　2.1 股东结构及股东情况</w:t>
      </w:r>
      <w:r>
        <w:rPr>
          <w:rFonts w:hint="eastAsia"/>
        </w:rPr>
        <w:br/>
      </w:r>
      <w:r>
        <w:rPr>
          <w:rFonts w:hint="eastAsia"/>
        </w:rPr>
        <w:t>　　　　2.1.1 远望谷公司股权结构</w:t>
      </w:r>
      <w:r>
        <w:rPr>
          <w:rFonts w:hint="eastAsia"/>
        </w:rPr>
        <w:br/>
      </w:r>
      <w:r>
        <w:rPr>
          <w:rFonts w:hint="eastAsia"/>
        </w:rPr>
        <w:t>　　　　2.1.2 远望谷公司股权变动情况</w:t>
      </w:r>
      <w:r>
        <w:rPr>
          <w:rFonts w:hint="eastAsia"/>
        </w:rPr>
        <w:br/>
      </w:r>
      <w:r>
        <w:rPr>
          <w:rFonts w:hint="eastAsia"/>
        </w:rPr>
        <w:t>　　2.2 关联公司</w:t>
      </w:r>
      <w:r>
        <w:rPr>
          <w:rFonts w:hint="eastAsia"/>
        </w:rPr>
        <w:br/>
      </w:r>
      <w:r>
        <w:rPr>
          <w:rFonts w:hint="eastAsia"/>
        </w:rPr>
        <w:br/>
      </w:r>
      <w:r>
        <w:rPr>
          <w:rFonts w:hint="eastAsia"/>
        </w:rPr>
        <w:t>第三章 产业分析</w:t>
      </w:r>
      <w:r>
        <w:rPr>
          <w:rFonts w:hint="eastAsia"/>
        </w:rPr>
        <w:br/>
      </w:r>
      <w:r>
        <w:rPr>
          <w:rFonts w:hint="eastAsia"/>
        </w:rPr>
        <w:t>　　3.1 RFID技术简介</w:t>
      </w:r>
      <w:r>
        <w:rPr>
          <w:rFonts w:hint="eastAsia"/>
        </w:rPr>
        <w:br/>
      </w:r>
      <w:r>
        <w:rPr>
          <w:rFonts w:hint="eastAsia"/>
        </w:rPr>
        <w:t>　　3.2 全球RFID产业分析</w:t>
      </w:r>
      <w:r>
        <w:rPr>
          <w:rFonts w:hint="eastAsia"/>
        </w:rPr>
        <w:br/>
      </w:r>
      <w:r>
        <w:rPr>
          <w:rFonts w:hint="eastAsia"/>
        </w:rPr>
        <w:t>　　3.3 中国RFID产业分析</w:t>
      </w:r>
      <w:r>
        <w:rPr>
          <w:rFonts w:hint="eastAsia"/>
        </w:rPr>
        <w:br/>
      </w:r>
      <w:r>
        <w:rPr>
          <w:rFonts w:hint="eastAsia"/>
        </w:rPr>
        <w:t>　　3.4 中国RFID产业需求预测</w:t>
      </w:r>
      <w:r>
        <w:rPr>
          <w:rFonts w:hint="eastAsia"/>
        </w:rPr>
        <w:br/>
      </w:r>
      <w:r>
        <w:rPr>
          <w:rFonts w:hint="eastAsia"/>
        </w:rPr>
        <w:t>　　3.5 中国超高频RFID各应用市场分析</w:t>
      </w:r>
      <w:r>
        <w:rPr>
          <w:rFonts w:hint="eastAsia"/>
        </w:rPr>
        <w:br/>
      </w:r>
      <w:r>
        <w:rPr>
          <w:rFonts w:hint="eastAsia"/>
        </w:rPr>
        <w:t>　　　　3.5.1 铁路RFID应用市场</w:t>
      </w:r>
      <w:r>
        <w:rPr>
          <w:rFonts w:hint="eastAsia"/>
        </w:rPr>
        <w:br/>
      </w:r>
      <w:r>
        <w:rPr>
          <w:rFonts w:hint="eastAsia"/>
        </w:rPr>
        <w:t>　　　　3.5.2 烟草RFID市场分析</w:t>
      </w:r>
      <w:r>
        <w:rPr>
          <w:rFonts w:hint="eastAsia"/>
        </w:rPr>
        <w:br/>
      </w:r>
      <w:r>
        <w:rPr>
          <w:rFonts w:hint="eastAsia"/>
        </w:rPr>
        <w:t>　　　　3.5.3 军事RFID应用市场</w:t>
      </w:r>
      <w:r>
        <w:rPr>
          <w:rFonts w:hint="eastAsia"/>
        </w:rPr>
        <w:br/>
      </w:r>
      <w:r>
        <w:rPr>
          <w:rFonts w:hint="eastAsia"/>
        </w:rPr>
        <w:t>　　　　3.5.4 图书管理市场</w:t>
      </w:r>
      <w:r>
        <w:rPr>
          <w:rFonts w:hint="eastAsia"/>
        </w:rPr>
        <w:br/>
      </w:r>
      <w:r>
        <w:rPr>
          <w:rFonts w:hint="eastAsia"/>
        </w:rPr>
        <w:t>　　　　3.5.5 集装箱RFID市场</w:t>
      </w:r>
      <w:r>
        <w:rPr>
          <w:rFonts w:hint="eastAsia"/>
        </w:rPr>
        <w:br/>
      </w:r>
      <w:r>
        <w:rPr>
          <w:rFonts w:hint="eastAsia"/>
        </w:rPr>
        <w:t>　　　　3.5.6 物流零售RFID市场</w:t>
      </w:r>
      <w:r>
        <w:rPr>
          <w:rFonts w:hint="eastAsia"/>
        </w:rPr>
        <w:br/>
      </w:r>
      <w:r>
        <w:rPr>
          <w:rFonts w:hint="eastAsia"/>
        </w:rPr>
        <w:t>　　　　3.5.7 畜牧生产RFID市场</w:t>
      </w:r>
      <w:r>
        <w:rPr>
          <w:rFonts w:hint="eastAsia"/>
        </w:rPr>
        <w:br/>
      </w:r>
      <w:r>
        <w:rPr>
          <w:rFonts w:hint="eastAsia"/>
        </w:rPr>
        <w:br/>
      </w:r>
      <w:r>
        <w:rPr>
          <w:rFonts w:hint="eastAsia"/>
        </w:rPr>
        <w:t>第四章 企业竞争能力分析</w:t>
      </w:r>
      <w:r>
        <w:rPr>
          <w:rFonts w:hint="eastAsia"/>
        </w:rPr>
        <w:br/>
      </w:r>
      <w:r>
        <w:rPr>
          <w:rFonts w:hint="eastAsia"/>
        </w:rPr>
        <w:t>　　4.1 竞争对手分析</w:t>
      </w:r>
      <w:r>
        <w:rPr>
          <w:rFonts w:hint="eastAsia"/>
        </w:rPr>
        <w:br/>
      </w:r>
      <w:r>
        <w:rPr>
          <w:rFonts w:hint="eastAsia"/>
        </w:rPr>
        <w:t>　　　　4.1.1 铁路RFID市场的竞争分析</w:t>
      </w:r>
      <w:r>
        <w:rPr>
          <w:rFonts w:hint="eastAsia"/>
        </w:rPr>
        <w:br/>
      </w:r>
      <w:r>
        <w:rPr>
          <w:rFonts w:hint="eastAsia"/>
        </w:rPr>
        <w:t>　　　　4.1.2 其它超高频RFID市场的竞争分析</w:t>
      </w:r>
      <w:r>
        <w:rPr>
          <w:rFonts w:hint="eastAsia"/>
        </w:rPr>
        <w:br/>
      </w:r>
      <w:r>
        <w:rPr>
          <w:rFonts w:hint="eastAsia"/>
        </w:rPr>
        <w:t>　　4.2 产品的可替代性</w:t>
      </w:r>
      <w:r>
        <w:rPr>
          <w:rFonts w:hint="eastAsia"/>
        </w:rPr>
        <w:br/>
      </w:r>
      <w:r>
        <w:rPr>
          <w:rFonts w:hint="eastAsia"/>
        </w:rPr>
        <w:t>　　4.3 新竞争者进入壁垒</w:t>
      </w:r>
      <w:r>
        <w:rPr>
          <w:rFonts w:hint="eastAsia"/>
        </w:rPr>
        <w:br/>
      </w:r>
      <w:r>
        <w:rPr>
          <w:rFonts w:hint="eastAsia"/>
        </w:rPr>
        <w:t>　　　　4.3.1 技术壁垒</w:t>
      </w:r>
      <w:r>
        <w:rPr>
          <w:rFonts w:hint="eastAsia"/>
        </w:rPr>
        <w:br/>
      </w:r>
      <w:r>
        <w:rPr>
          <w:rFonts w:hint="eastAsia"/>
        </w:rPr>
        <w:t>　　　　4.3.2 市场准入壁垒</w:t>
      </w:r>
      <w:r>
        <w:rPr>
          <w:rFonts w:hint="eastAsia"/>
        </w:rPr>
        <w:br/>
      </w:r>
      <w:r>
        <w:rPr>
          <w:rFonts w:hint="eastAsia"/>
        </w:rPr>
        <w:t>　　　　4.3.3 资金与品牌壁垒</w:t>
      </w:r>
      <w:r>
        <w:rPr>
          <w:rFonts w:hint="eastAsia"/>
        </w:rPr>
        <w:br/>
      </w:r>
      <w:r>
        <w:rPr>
          <w:rFonts w:hint="eastAsia"/>
        </w:rPr>
        <w:t>　　4.4 与客户议价的能力</w:t>
      </w:r>
      <w:r>
        <w:rPr>
          <w:rFonts w:hint="eastAsia"/>
        </w:rPr>
        <w:br/>
      </w:r>
      <w:r>
        <w:rPr>
          <w:rFonts w:hint="eastAsia"/>
        </w:rPr>
        <w:t>　　4.5 与供应商议价的能力</w:t>
      </w:r>
      <w:r>
        <w:rPr>
          <w:rFonts w:hint="eastAsia"/>
        </w:rPr>
        <w:br/>
      </w:r>
      <w:r>
        <w:rPr>
          <w:rFonts w:hint="eastAsia"/>
        </w:rPr>
        <w:t>　　4.6 企业竞争能力分析结论</w:t>
      </w:r>
      <w:r>
        <w:rPr>
          <w:rFonts w:hint="eastAsia"/>
        </w:rPr>
        <w:br/>
      </w:r>
      <w:r>
        <w:rPr>
          <w:rFonts w:hint="eastAsia"/>
        </w:rPr>
        <w:br/>
      </w:r>
      <w:r>
        <w:rPr>
          <w:rFonts w:hint="eastAsia"/>
        </w:rPr>
        <w:t>第五章 公司财务分析</w:t>
      </w:r>
      <w:r>
        <w:rPr>
          <w:rFonts w:hint="eastAsia"/>
        </w:rPr>
        <w:br/>
      </w:r>
      <w:r>
        <w:rPr>
          <w:rFonts w:hint="eastAsia"/>
        </w:rPr>
        <w:t>　　5.1 竞争能力分析</w:t>
      </w:r>
      <w:r>
        <w:rPr>
          <w:rFonts w:hint="eastAsia"/>
        </w:rPr>
        <w:br/>
      </w:r>
      <w:r>
        <w:rPr>
          <w:rFonts w:hint="eastAsia"/>
        </w:rPr>
        <w:t>　　5.2 成长能力分析</w:t>
      </w:r>
      <w:r>
        <w:rPr>
          <w:rFonts w:hint="eastAsia"/>
        </w:rPr>
        <w:br/>
      </w:r>
      <w:r>
        <w:rPr>
          <w:rFonts w:hint="eastAsia"/>
        </w:rPr>
        <w:t>　　5.3 盈利能力分析</w:t>
      </w:r>
      <w:r>
        <w:rPr>
          <w:rFonts w:hint="eastAsia"/>
        </w:rPr>
        <w:br/>
      </w:r>
      <w:r>
        <w:rPr>
          <w:rFonts w:hint="eastAsia"/>
        </w:rPr>
        <w:t>　　5.4 财务健康状况分析</w:t>
      </w:r>
      <w:r>
        <w:rPr>
          <w:rFonts w:hint="eastAsia"/>
        </w:rPr>
        <w:br/>
      </w:r>
      <w:r>
        <w:rPr>
          <w:rFonts w:hint="eastAsia"/>
        </w:rPr>
        <w:t>　　　　5.4.1 偿债能力指标分析</w:t>
      </w:r>
      <w:r>
        <w:rPr>
          <w:rFonts w:hint="eastAsia"/>
        </w:rPr>
        <w:br/>
      </w:r>
      <w:r>
        <w:rPr>
          <w:rFonts w:hint="eastAsia"/>
        </w:rPr>
        <w:t>　　　　5.4.2 偿债能力的经营活动现金流量分析</w:t>
      </w:r>
      <w:r>
        <w:rPr>
          <w:rFonts w:hint="eastAsia"/>
        </w:rPr>
        <w:br/>
      </w:r>
      <w:r>
        <w:rPr>
          <w:rFonts w:hint="eastAsia"/>
        </w:rPr>
        <w:t>　　5.5 经营效率分析</w:t>
      </w:r>
      <w:r>
        <w:rPr>
          <w:rFonts w:hint="eastAsia"/>
        </w:rPr>
        <w:br/>
      </w:r>
      <w:r>
        <w:rPr>
          <w:rFonts w:hint="eastAsia"/>
        </w:rPr>
        <w:br/>
      </w:r>
      <w:r>
        <w:rPr>
          <w:rFonts w:hint="eastAsia"/>
        </w:rPr>
        <w:t>第六章 公司营运分析</w:t>
      </w:r>
      <w:r>
        <w:rPr>
          <w:rFonts w:hint="eastAsia"/>
        </w:rPr>
        <w:br/>
      </w:r>
      <w:r>
        <w:rPr>
          <w:rFonts w:hint="eastAsia"/>
        </w:rPr>
        <w:t>　　6.1 公司营销分析</w:t>
      </w:r>
      <w:r>
        <w:rPr>
          <w:rFonts w:hint="eastAsia"/>
        </w:rPr>
        <w:br/>
      </w:r>
      <w:r>
        <w:rPr>
          <w:rFonts w:hint="eastAsia"/>
        </w:rPr>
        <w:t>　　　　6.1.1 市场推广</w:t>
      </w:r>
      <w:r>
        <w:rPr>
          <w:rFonts w:hint="eastAsia"/>
        </w:rPr>
        <w:br/>
      </w:r>
      <w:r>
        <w:rPr>
          <w:rFonts w:hint="eastAsia"/>
        </w:rPr>
        <w:t>　　　　6.1.2 产品销售渠道</w:t>
      </w:r>
      <w:r>
        <w:rPr>
          <w:rFonts w:hint="eastAsia"/>
        </w:rPr>
        <w:br/>
      </w:r>
      <w:r>
        <w:rPr>
          <w:rFonts w:hint="eastAsia"/>
        </w:rPr>
        <w:t>　　　　6.1.3 售后服务</w:t>
      </w:r>
      <w:r>
        <w:rPr>
          <w:rFonts w:hint="eastAsia"/>
        </w:rPr>
        <w:br/>
      </w:r>
      <w:r>
        <w:rPr>
          <w:rFonts w:hint="eastAsia"/>
        </w:rPr>
        <w:t>　　6.2 公司生产分析</w:t>
      </w:r>
      <w:r>
        <w:rPr>
          <w:rFonts w:hint="eastAsia"/>
        </w:rPr>
        <w:br/>
      </w:r>
      <w:r>
        <w:rPr>
          <w:rFonts w:hint="eastAsia"/>
        </w:rPr>
        <w:t>　　6.3 研发创新能力分析</w:t>
      </w:r>
      <w:r>
        <w:rPr>
          <w:rFonts w:hint="eastAsia"/>
        </w:rPr>
        <w:br/>
      </w:r>
      <w:r>
        <w:rPr>
          <w:rFonts w:hint="eastAsia"/>
        </w:rPr>
        <w:br/>
      </w:r>
      <w:r>
        <w:rPr>
          <w:rFonts w:hint="eastAsia"/>
        </w:rPr>
        <w:t>第七章 企业面临的风险分析</w:t>
      </w:r>
      <w:r>
        <w:rPr>
          <w:rFonts w:hint="eastAsia"/>
        </w:rPr>
        <w:br/>
      </w:r>
      <w:r>
        <w:rPr>
          <w:rFonts w:hint="eastAsia"/>
        </w:rPr>
        <w:t>　　7.1 政策风险</w:t>
      </w:r>
      <w:r>
        <w:rPr>
          <w:rFonts w:hint="eastAsia"/>
        </w:rPr>
        <w:br/>
      </w:r>
      <w:r>
        <w:rPr>
          <w:rFonts w:hint="eastAsia"/>
        </w:rPr>
        <w:t>　　7.2 技术风险</w:t>
      </w:r>
      <w:r>
        <w:rPr>
          <w:rFonts w:hint="eastAsia"/>
        </w:rPr>
        <w:br/>
      </w:r>
      <w:r>
        <w:rPr>
          <w:rFonts w:hint="eastAsia"/>
        </w:rPr>
        <w:t>　　7.3 市场竞争的风险</w:t>
      </w:r>
      <w:r>
        <w:rPr>
          <w:rFonts w:hint="eastAsia"/>
        </w:rPr>
        <w:br/>
      </w:r>
      <w:r>
        <w:rPr>
          <w:rFonts w:hint="eastAsia"/>
        </w:rPr>
        <w:t>　　7.4 主营业务收入波动的风险</w:t>
      </w:r>
      <w:r>
        <w:rPr>
          <w:rFonts w:hint="eastAsia"/>
        </w:rPr>
        <w:br/>
      </w:r>
      <w:r>
        <w:rPr>
          <w:rFonts w:hint="eastAsia"/>
        </w:rPr>
        <w:t>　　　　7.4.1 业务集中主要客户的风险</w:t>
      </w:r>
      <w:r>
        <w:rPr>
          <w:rFonts w:hint="eastAsia"/>
        </w:rPr>
        <w:br/>
      </w:r>
      <w:r>
        <w:rPr>
          <w:rFonts w:hint="eastAsia"/>
        </w:rPr>
        <w:t>　　　　7.4.2 主营业务收入季节性波动风险</w:t>
      </w:r>
      <w:r>
        <w:rPr>
          <w:rFonts w:hint="eastAsia"/>
        </w:rPr>
        <w:br/>
      </w:r>
      <w:r>
        <w:rPr>
          <w:rFonts w:hint="eastAsia"/>
        </w:rPr>
        <w:br/>
      </w:r>
      <w:r>
        <w:rPr>
          <w:rFonts w:hint="eastAsia"/>
        </w:rPr>
        <w:t>第八章 中.智.林.　投资决策</w:t>
      </w:r>
      <w:r>
        <w:rPr>
          <w:rFonts w:hint="eastAsia"/>
        </w:rPr>
        <w:br/>
      </w:r>
      <w:r>
        <w:rPr>
          <w:rFonts w:hint="eastAsia"/>
        </w:rPr>
        <w:t>　　8.1 募集资金运用</w:t>
      </w:r>
      <w:r>
        <w:rPr>
          <w:rFonts w:hint="eastAsia"/>
        </w:rPr>
        <w:br/>
      </w:r>
      <w:r>
        <w:rPr>
          <w:rFonts w:hint="eastAsia"/>
        </w:rPr>
        <w:t>　　8.2 项目简介</w:t>
      </w:r>
      <w:r>
        <w:rPr>
          <w:rFonts w:hint="eastAsia"/>
        </w:rPr>
        <w:br/>
      </w:r>
      <w:r>
        <w:rPr>
          <w:rFonts w:hint="eastAsia"/>
        </w:rPr>
        <w:t>　　版权声明</w:t>
      </w:r>
      <w:r>
        <w:rPr>
          <w:rFonts w:hint="eastAsia"/>
        </w:rPr>
        <w:br/>
      </w:r>
      <w:r>
        <w:rPr>
          <w:rFonts w:hint="eastAsia"/>
        </w:rPr>
        <w:t>　　免责声明</w:t>
      </w:r>
      <w:r>
        <w:rPr>
          <w:rFonts w:hint="eastAsia"/>
        </w:rPr>
        <w:br/>
      </w:r>
      <w:r>
        <w:rPr>
          <w:rFonts w:hint="eastAsia"/>
        </w:rPr>
        <w:br/>
      </w:r>
      <w:r>
        <w:rPr>
          <w:rFonts w:hint="eastAsia"/>
        </w:rPr>
        <w:t>图表目录</w:t>
      </w:r>
      <w:r>
        <w:rPr>
          <w:rFonts w:hint="eastAsia"/>
        </w:rPr>
        <w:br/>
      </w:r>
      <w:r>
        <w:rPr>
          <w:rFonts w:hint="eastAsia"/>
        </w:rPr>
        <w:t>　　图1.1 2005-2007年远望谷公司主营业务收入分产品构成</w:t>
      </w:r>
      <w:r>
        <w:rPr>
          <w:rFonts w:hint="eastAsia"/>
        </w:rPr>
        <w:br/>
      </w:r>
      <w:r>
        <w:rPr>
          <w:rFonts w:hint="eastAsia"/>
        </w:rPr>
        <w:t>　　图1.2 2004-2007年远望谷公司铁路市场占主营业务收入的比例</w:t>
      </w:r>
      <w:r>
        <w:rPr>
          <w:rFonts w:hint="eastAsia"/>
        </w:rPr>
        <w:br/>
      </w:r>
      <w:r>
        <w:rPr>
          <w:rFonts w:hint="eastAsia"/>
        </w:rPr>
        <w:t>　　图1.3 2004-2007年远望谷公司主营产品的毛利率趋势图</w:t>
      </w:r>
      <w:r>
        <w:rPr>
          <w:rFonts w:hint="eastAsia"/>
        </w:rPr>
        <w:br/>
      </w:r>
      <w:r>
        <w:rPr>
          <w:rFonts w:hint="eastAsia"/>
        </w:rPr>
        <w:t>　　图1.4 2005-2007年远望谷公司销售综合毛利率</w:t>
      </w:r>
      <w:r>
        <w:rPr>
          <w:rFonts w:hint="eastAsia"/>
        </w:rPr>
        <w:br/>
      </w:r>
      <w:r>
        <w:rPr>
          <w:rFonts w:hint="eastAsia"/>
        </w:rPr>
        <w:t>　　图2.1 公司与实际控制人的产权和控制关系</w:t>
      </w:r>
      <w:r>
        <w:rPr>
          <w:rFonts w:hint="eastAsia"/>
        </w:rPr>
        <w:br/>
      </w:r>
      <w:r>
        <w:rPr>
          <w:rFonts w:hint="eastAsia"/>
        </w:rPr>
        <w:t>　　图3.1：全球RFID在各应用市场占比</w:t>
      </w:r>
      <w:r>
        <w:rPr>
          <w:rFonts w:hint="eastAsia"/>
        </w:rPr>
        <w:br/>
      </w:r>
      <w:r>
        <w:rPr>
          <w:rFonts w:hint="eastAsia"/>
        </w:rPr>
        <w:t>　　图3.2：2005年全球RFID产业链的产品构成</w:t>
      </w:r>
      <w:r>
        <w:rPr>
          <w:rFonts w:hint="eastAsia"/>
        </w:rPr>
        <w:br/>
      </w:r>
      <w:r>
        <w:rPr>
          <w:rFonts w:hint="eastAsia"/>
        </w:rPr>
        <w:t>　　图3.3 2004-2010年中国RFID产业规模及预测（单位：亿元）</w:t>
      </w:r>
      <w:r>
        <w:rPr>
          <w:rFonts w:hint="eastAsia"/>
        </w:rPr>
        <w:br/>
      </w:r>
      <w:r>
        <w:rPr>
          <w:rFonts w:hint="eastAsia"/>
        </w:rPr>
        <w:t>　　图4.1 2004-2007年远望谷销售费用占营业收入的比重</w:t>
      </w:r>
      <w:r>
        <w:rPr>
          <w:rFonts w:hint="eastAsia"/>
        </w:rPr>
        <w:br/>
      </w:r>
      <w:r>
        <w:rPr>
          <w:rFonts w:hint="eastAsia"/>
        </w:rPr>
        <w:t>　　图5.1 2004-2007年远望谷自由现金流及其与销售收入比</w:t>
      </w:r>
      <w:r>
        <w:rPr>
          <w:rFonts w:hint="eastAsia"/>
        </w:rPr>
        <w:br/>
      </w:r>
      <w:r>
        <w:rPr>
          <w:rFonts w:hint="eastAsia"/>
        </w:rPr>
        <w:t>　　图5.2 2004-2007年远望谷净资产报酬率</w:t>
      </w:r>
      <w:r>
        <w:rPr>
          <w:rFonts w:hint="eastAsia"/>
        </w:rPr>
        <w:br/>
      </w:r>
      <w:r>
        <w:rPr>
          <w:rFonts w:hint="eastAsia"/>
        </w:rPr>
        <w:t>　　图5.3 2004-2007年远望谷销售净利率</w:t>
      </w:r>
      <w:r>
        <w:rPr>
          <w:rFonts w:hint="eastAsia"/>
        </w:rPr>
        <w:br/>
      </w:r>
      <w:r>
        <w:rPr>
          <w:rFonts w:hint="eastAsia"/>
        </w:rPr>
        <w:t>　　图5.4 2004-2007年远望谷营业利润率</w:t>
      </w:r>
      <w:r>
        <w:rPr>
          <w:rFonts w:hint="eastAsia"/>
        </w:rPr>
        <w:br/>
      </w:r>
      <w:r>
        <w:rPr>
          <w:rFonts w:hint="eastAsia"/>
        </w:rPr>
        <w:t>　　图5.5 每股经营活动现金净流量与每股收益（净利润/总股本）的比较</w:t>
      </w:r>
      <w:r>
        <w:rPr>
          <w:rFonts w:hint="eastAsia"/>
        </w:rPr>
        <w:br/>
      </w:r>
      <w:r>
        <w:rPr>
          <w:rFonts w:hint="eastAsia"/>
        </w:rPr>
        <w:t>　　图6.1 远望谷的营销体系</w:t>
      </w:r>
      <w:r>
        <w:rPr>
          <w:rFonts w:hint="eastAsia"/>
        </w:rPr>
        <w:br/>
      </w:r>
      <w:r>
        <w:rPr>
          <w:rFonts w:hint="eastAsia"/>
        </w:rPr>
        <w:t>　　图6.2 2004-2007年远望谷研发支出</w:t>
      </w:r>
      <w:r>
        <w:rPr>
          <w:rFonts w:hint="eastAsia"/>
        </w:rPr>
        <w:br/>
      </w:r>
      <w:r>
        <w:rPr>
          <w:rFonts w:hint="eastAsia"/>
        </w:rPr>
        <w:t>　　图7.1 2004-2007年远望谷税收优惠占净利润的比例</w:t>
      </w:r>
      <w:r>
        <w:rPr>
          <w:rFonts w:hint="eastAsia"/>
        </w:rPr>
        <w:br/>
      </w:r>
      <w:r>
        <w:rPr>
          <w:rFonts w:hint="eastAsia"/>
        </w:rPr>
        <w:t>　　图7.2 前五名客户销售收入总额占同期销售收入的比率</w:t>
      </w:r>
      <w:r>
        <w:rPr>
          <w:rFonts w:hint="eastAsia"/>
        </w:rPr>
        <w:br/>
      </w:r>
      <w:r>
        <w:rPr>
          <w:rFonts w:hint="eastAsia"/>
        </w:rPr>
        <w:t>　　图7.3 2004-2007年远望谷1-2与3-4季度主营业务收入占全年主营业务收入比例</w:t>
      </w:r>
      <w:r>
        <w:rPr>
          <w:rFonts w:hint="eastAsia"/>
        </w:rPr>
        <w:br/>
      </w:r>
      <w:r>
        <w:rPr>
          <w:rFonts w:hint="eastAsia"/>
        </w:rPr>
        <w:t>　　表1.1 公司基本资料</w:t>
      </w:r>
      <w:r>
        <w:rPr>
          <w:rFonts w:hint="eastAsia"/>
        </w:rPr>
        <w:br/>
      </w:r>
      <w:r>
        <w:rPr>
          <w:rFonts w:hint="eastAsia"/>
        </w:rPr>
        <w:t>　　表1.2 2004-2007年远望谷公司分产品的毛利率</w:t>
      </w:r>
      <w:r>
        <w:rPr>
          <w:rFonts w:hint="eastAsia"/>
        </w:rPr>
        <w:br/>
      </w:r>
      <w:r>
        <w:rPr>
          <w:rFonts w:hint="eastAsia"/>
        </w:rPr>
        <w:t>　　表2.1 公司公开发行股票前、后的股权结构</w:t>
      </w:r>
      <w:r>
        <w:rPr>
          <w:rFonts w:hint="eastAsia"/>
        </w:rPr>
        <w:br/>
      </w:r>
      <w:r>
        <w:rPr>
          <w:rFonts w:hint="eastAsia"/>
        </w:rPr>
        <w:t>　　表2.2 远望谷主要控股公司和参股公司</w:t>
      </w:r>
      <w:r>
        <w:rPr>
          <w:rFonts w:hint="eastAsia"/>
        </w:rPr>
        <w:br/>
      </w:r>
      <w:r>
        <w:rPr>
          <w:rFonts w:hint="eastAsia"/>
        </w:rPr>
        <w:t>　　表3.1：中国RFID产业发展远景规划</w:t>
      </w:r>
      <w:r>
        <w:rPr>
          <w:rFonts w:hint="eastAsia"/>
        </w:rPr>
        <w:br/>
      </w:r>
      <w:r>
        <w:rPr>
          <w:rFonts w:hint="eastAsia"/>
        </w:rPr>
        <w:t>　　表4.1 远望谷公司主要产品及其用途</w:t>
      </w:r>
      <w:r>
        <w:rPr>
          <w:rFonts w:hint="eastAsia"/>
        </w:rPr>
        <w:br/>
      </w:r>
      <w:r>
        <w:rPr>
          <w:rFonts w:hint="eastAsia"/>
        </w:rPr>
        <w:t>　　表5.1 远望谷竞争能力指标</w:t>
      </w:r>
      <w:r>
        <w:rPr>
          <w:rFonts w:hint="eastAsia"/>
        </w:rPr>
        <w:br/>
      </w:r>
      <w:r>
        <w:rPr>
          <w:rFonts w:hint="eastAsia"/>
        </w:rPr>
        <w:t>　　表5.2 2004-2007年远望谷主营业务收入增长率</w:t>
      </w:r>
      <w:r>
        <w:rPr>
          <w:rFonts w:hint="eastAsia"/>
        </w:rPr>
        <w:br/>
      </w:r>
      <w:r>
        <w:rPr>
          <w:rFonts w:hint="eastAsia"/>
        </w:rPr>
        <w:t>　　表5.3 2004-2007年远望谷净利润增长率</w:t>
      </w:r>
      <w:r>
        <w:rPr>
          <w:rFonts w:hint="eastAsia"/>
        </w:rPr>
        <w:br/>
      </w:r>
      <w:r>
        <w:rPr>
          <w:rFonts w:hint="eastAsia"/>
        </w:rPr>
        <w:t>　　表5.4 2005-2007年远望谷偿债能力指标分析</w:t>
      </w:r>
      <w:r>
        <w:rPr>
          <w:rFonts w:hint="eastAsia"/>
        </w:rPr>
        <w:br/>
      </w:r>
      <w:r>
        <w:rPr>
          <w:rFonts w:hint="eastAsia"/>
        </w:rPr>
        <w:t>　　表5.7 远望谷经营效率指标</w:t>
      </w:r>
      <w:r>
        <w:rPr>
          <w:rFonts w:hint="eastAsia"/>
        </w:rPr>
        <w:br/>
      </w:r>
      <w:r>
        <w:rPr>
          <w:rFonts w:hint="eastAsia"/>
        </w:rPr>
        <w:t>　　表6.1 2006年远望谷主要产品产能、产量、销量情况</w:t>
      </w:r>
      <w:r>
        <w:rPr>
          <w:rFonts w:hint="eastAsia"/>
        </w:rPr>
        <w:br/>
      </w:r>
      <w:r>
        <w:rPr>
          <w:rFonts w:hint="eastAsia"/>
        </w:rPr>
        <w:t>　　表8.1 远望谷2007年发行企业债及募股资金运用计划</w:t>
      </w:r>
      <w:r>
        <w:rPr>
          <w:rFonts w:hint="eastAsia"/>
        </w:rPr>
        <w:br/>
      </w:r>
      <w:r>
        <w:rPr>
          <w:rFonts w:hint="eastAsia"/>
        </w:rPr>
        <w:t>　　表8.2 远望谷IPO募集资金2007年使用情况</w:t>
      </w:r>
      <w:r>
        <w:rPr>
          <w:rFonts w:hint="eastAsia"/>
        </w:rPr>
        <w:br/>
      </w:r>
      <w:r>
        <w:rPr>
          <w:rFonts w:hint="eastAsia"/>
        </w:rPr>
        <w:t>　　表8.3 远望谷募集资金投资项目预计效益</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c9d6426f1a4ef4" w:history="1">
        <w:r>
          <w:rPr>
            <w:rStyle w:val="Hyperlink"/>
          </w:rPr>
          <w:t>2008年远望谷信息技术股份有限公司研究</w:t>
        </w:r>
      </w:hyperlink>
      <w:r>
        <w:rPr>
          <w:color w:val="C00000"/>
        </w:rPr>
        <w:t>》，报告编号：</w:t>
      </w:r>
      <w:r>
        <w:rPr>
          <w:rFonts w:hint="eastAsia"/>
          <w:color w:val="C00000"/>
        </w:rPr>
        <w:t>0232A99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bc9d6426f1a4ef4" w:history="1">
        <w:r>
          <w:rPr>
            <w:rStyle w:val="Hyperlink"/>
          </w:rPr>
          <w:t>https://www.20087.com/2008-04/R_2008nianyuanwangguxinxijishugufenyouBaoGao.html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b01946a52543f6" w:history="1">
      <w:r>
        <w:rPr>
          <w:rStyle w:val="Hyperlink"/>
        </w:rPr>
        <w:t>2008年远望谷信息技术股份有限公司研究</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4/R_2008nianyuanwangguxinxijishugufenyouBaoGao.html" TargetMode="External" Id="R5bc9d6426f1a4ef4" /></Relationships>
</file>

<file path=word/_rels/header2.xml.rels>&#65279;<?xml version="1.0" encoding="utf-8"?><Relationships xmlns="http://schemas.openxmlformats.org/package/2006/relationships"><Relationship Type="http://schemas.openxmlformats.org/officeDocument/2006/relationships/hyperlink" Target="https://www.20087.com/2008-04/R_2008nianyuanwangguxinxijishugufenyouBaoGao.html" TargetMode="External" Id="Rbcb01946a52543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2008-04-29T02:20:00Z</dcterms:created>
  <dcterms:modified xsi:type="dcterms:W3CDTF">2008-04-29T03:20:00Z</dcterms:modified>
  <dc:subject>2008年远望谷信息技术股份有限公司研究</dc:subject>
  <dc:title>2008年远望谷信息技术股份有限公司研究</dc:title>
  <cp:keywords>2008年远望谷信息技术股份有限公司研究</cp:keywords>
  <dc:description>2008年远望谷信息技术股份有限公司研究</dc:description>
</cp:coreProperties>
</file>