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8b356ec034027" w:history="1">
              <w:r>
                <w:rPr>
                  <w:rStyle w:val="Hyperlink"/>
                </w:rPr>
                <w:t>2008年银行业研究报告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8b356ec034027" w:history="1">
              <w:r>
                <w:rPr>
                  <w:rStyle w:val="Hyperlink"/>
                </w:rPr>
                <w:t>2008年银行业研究报告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8b356ec034027" w:history="1">
                <w:r>
                  <w:rPr>
                    <w:rStyle w:val="Hyperlink"/>
                  </w:rPr>
                  <w:t>https://www.20087.com/2008-04/R_2008nianyinyanjiuBaoGao.html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 2007 年12 月末，金融机构本外币各项贷款余额为27.77 万亿元，同比增长16.42%。其中，人民币各项贷款余额26.17 万亿元，同比增长16.10%。主要金融机构人民币中长期贷款比年初增加2.4 万亿元，同比增长22%，其中投向基础设施行业7983.6 亿元，投向房地产业3337.5 亿元，投向制造业1794.9 亿元，分别占新增中长期贷款的33.2%、13.9%和7.5%。</w:t>
      </w:r>
      <w:r>
        <w:rPr>
          <w:rFonts w:hint="eastAsia"/>
        </w:rPr>
        <w:br/>
      </w:r>
      <w:r>
        <w:rPr>
          <w:rFonts w:hint="eastAsia"/>
        </w:rPr>
        <w:t>　　&amp;#61656； 2007 年末，金融机构居民户人民币存款余额17.6 万亿元，同比增长6.8%，增速比上年低7.8 个百分点，同比少增9598 亿元，其中定期存款同比少增8974 亿元；非金融性公司人民币存款余额18.9 万亿元，同比增长22.4%，增速比上年高5.1个百分点，同比多增9637 亿元，其中，企业活期存款同比多增6035 亿元。</w:t>
      </w:r>
      <w:r>
        <w:rPr>
          <w:rFonts w:hint="eastAsia"/>
        </w:rPr>
        <w:br/>
      </w:r>
      <w:r>
        <w:rPr>
          <w:rFonts w:hint="eastAsia"/>
        </w:rPr>
        <w:t>　　&amp;#61656； 由于宏观紧缩政策在传导上存在一定的时滞，在央行频繁上调准备金率和存贷款利率后，市场资金面目前仍然略显宽裕，但政策的累计效应将逐步释放。综合分析银行信贷调控、中间业务增长等因素影响，预期2008 年上市银行净利润增速下降约10 个百分点。业绩增长依然可以确定且较高。中间业务增长较快的银行受到影响较小，依然可维持很好的成长性。若按季额度控制政策得到实施，2008 年1季度银行信贷增长相对于2007 年或会出现较大回落，随后季度逐步趋于稳定。</w:t>
      </w:r>
      <w:r>
        <w:rPr>
          <w:rFonts w:hint="eastAsia"/>
        </w:rPr>
        <w:br/>
      </w:r>
      <w:r>
        <w:rPr>
          <w:rFonts w:hint="eastAsia"/>
        </w:rPr>
        <w:t>　　第一章 银行业基本运行态势分析.</w:t>
      </w:r>
      <w:r>
        <w:rPr>
          <w:rFonts w:hint="eastAsia"/>
        </w:rPr>
        <w:br/>
      </w:r>
      <w:r>
        <w:rPr>
          <w:rFonts w:hint="eastAsia"/>
        </w:rPr>
        <w:t>　　一、存款分析</w:t>
      </w:r>
      <w:r>
        <w:rPr>
          <w:rFonts w:hint="eastAsia"/>
        </w:rPr>
        <w:br/>
      </w:r>
      <w:r>
        <w:rPr>
          <w:rFonts w:hint="eastAsia"/>
        </w:rPr>
        <w:t>　　（一）金融机构各项存款稳定增长</w:t>
      </w:r>
      <w:r>
        <w:rPr>
          <w:rFonts w:hint="eastAsia"/>
        </w:rPr>
        <w:br/>
      </w:r>
      <w:r>
        <w:rPr>
          <w:rFonts w:hint="eastAsia"/>
        </w:rPr>
        <w:t>　　（二）存款活期化趋势明显</w:t>
      </w:r>
      <w:r>
        <w:rPr>
          <w:rFonts w:hint="eastAsia"/>
        </w:rPr>
        <w:br/>
      </w:r>
      <w:r>
        <w:rPr>
          <w:rFonts w:hint="eastAsia"/>
        </w:rPr>
        <w:t>　　二、贷款分析</w:t>
      </w:r>
      <w:r>
        <w:rPr>
          <w:rFonts w:hint="eastAsia"/>
        </w:rPr>
        <w:br/>
      </w:r>
      <w:r>
        <w:rPr>
          <w:rFonts w:hint="eastAsia"/>
        </w:rPr>
        <w:t>　　（一）金融机构人民币各项贷款增加较多</w:t>
      </w:r>
      <w:r>
        <w:rPr>
          <w:rFonts w:hint="eastAsia"/>
        </w:rPr>
        <w:br/>
      </w:r>
      <w:r>
        <w:rPr>
          <w:rFonts w:hint="eastAsia"/>
        </w:rPr>
        <w:t>　　（二）结构性调控措施引导房贷持续降温</w:t>
      </w:r>
      <w:r>
        <w:rPr>
          <w:rFonts w:hint="eastAsia"/>
        </w:rPr>
        <w:br/>
      </w:r>
      <w:r>
        <w:rPr>
          <w:rFonts w:hint="eastAsia"/>
        </w:rPr>
        <w:t>　　（三）企业贷款连续两个月同比大幅少增</w:t>
      </w:r>
      <w:r>
        <w:rPr>
          <w:rFonts w:hint="eastAsia"/>
        </w:rPr>
        <w:br/>
      </w:r>
      <w:r>
        <w:rPr>
          <w:rFonts w:hint="eastAsia"/>
        </w:rPr>
        <w:t>　　（四）人民币中长期贷款主要投向基础设施行业</w:t>
      </w:r>
      <w:r>
        <w:rPr>
          <w:rFonts w:hint="eastAsia"/>
        </w:rPr>
        <w:br/>
      </w:r>
      <w:r>
        <w:rPr>
          <w:rFonts w:hint="eastAsia"/>
        </w:rPr>
        <w:t>　　三、流动性分析</w:t>
      </w:r>
      <w:r>
        <w:rPr>
          <w:rFonts w:hint="eastAsia"/>
        </w:rPr>
        <w:br/>
      </w:r>
      <w:r>
        <w:rPr>
          <w:rFonts w:hint="eastAsia"/>
        </w:rPr>
        <w:t>　　四、银行间市场分析</w:t>
      </w:r>
      <w:r>
        <w:rPr>
          <w:rFonts w:hint="eastAsia"/>
        </w:rPr>
        <w:br/>
      </w:r>
      <w:r>
        <w:rPr>
          <w:rFonts w:hint="eastAsia"/>
        </w:rPr>
        <w:t>　　（一）成交量同比大幅增长，短期交易占比较高</w:t>
      </w:r>
      <w:r>
        <w:rPr>
          <w:rFonts w:hint="eastAsia"/>
        </w:rPr>
        <w:br/>
      </w:r>
      <w:r>
        <w:rPr>
          <w:rFonts w:hint="eastAsia"/>
        </w:rPr>
        <w:t>　　（二）货币市场利率整体上升受股票市场IPO牵制，全年剧烈振荡</w:t>
      </w:r>
      <w:r>
        <w:rPr>
          <w:rFonts w:hint="eastAsia"/>
        </w:rPr>
        <w:br/>
      </w:r>
      <w:r>
        <w:rPr>
          <w:rFonts w:hint="eastAsia"/>
        </w:rPr>
        <w:t>　　五、资金投向中外汇占款持续增长</w:t>
      </w:r>
      <w:r>
        <w:rPr>
          <w:rFonts w:hint="eastAsia"/>
        </w:rPr>
        <w:br/>
      </w:r>
      <w:r>
        <w:rPr>
          <w:rFonts w:hint="eastAsia"/>
        </w:rPr>
        <w:t>　　第二章 银行业经营状况分析</w:t>
      </w:r>
      <w:r>
        <w:rPr>
          <w:rFonts w:hint="eastAsia"/>
        </w:rPr>
        <w:br/>
      </w:r>
      <w:r>
        <w:rPr>
          <w:rFonts w:hint="eastAsia"/>
        </w:rPr>
        <w:t>　　一、银行业金融机构总资产与总负债稳定增长</w:t>
      </w:r>
      <w:r>
        <w:rPr>
          <w:rFonts w:hint="eastAsia"/>
        </w:rPr>
        <w:br/>
      </w:r>
      <w:r>
        <w:rPr>
          <w:rFonts w:hint="eastAsia"/>
        </w:rPr>
        <w:t>　　（一）总体情况与结构</w:t>
      </w:r>
      <w:r>
        <w:rPr>
          <w:rFonts w:hint="eastAsia"/>
        </w:rPr>
        <w:br/>
      </w:r>
      <w:r>
        <w:rPr>
          <w:rFonts w:hint="eastAsia"/>
        </w:rPr>
        <w:t>　　（二）分机构情况</w:t>
      </w:r>
      <w:r>
        <w:rPr>
          <w:rFonts w:hint="eastAsia"/>
        </w:rPr>
        <w:br/>
      </w:r>
      <w:r>
        <w:rPr>
          <w:rFonts w:hint="eastAsia"/>
        </w:rPr>
        <w:t>　　二、商业银行不良贷款情况</w:t>
      </w:r>
      <w:r>
        <w:rPr>
          <w:rFonts w:hint="eastAsia"/>
        </w:rPr>
        <w:br/>
      </w:r>
      <w:r>
        <w:rPr>
          <w:rFonts w:hint="eastAsia"/>
        </w:rPr>
        <w:t>　　（一）资产质量保持良好态势</w:t>
      </w:r>
      <w:r>
        <w:rPr>
          <w:rFonts w:hint="eastAsia"/>
        </w:rPr>
        <w:br/>
      </w:r>
      <w:r>
        <w:rPr>
          <w:rFonts w:hint="eastAsia"/>
        </w:rPr>
        <w:t>　　（二）不良贷款结构</w:t>
      </w:r>
      <w:r>
        <w:rPr>
          <w:rFonts w:hint="eastAsia"/>
        </w:rPr>
        <w:br/>
      </w:r>
      <w:r>
        <w:rPr>
          <w:rFonts w:hint="eastAsia"/>
        </w:rPr>
        <w:t>　　（三）分机构不良贷款情况</w:t>
      </w:r>
      <w:r>
        <w:rPr>
          <w:rFonts w:hint="eastAsia"/>
        </w:rPr>
        <w:br/>
      </w:r>
      <w:r>
        <w:rPr>
          <w:rFonts w:hint="eastAsia"/>
        </w:rPr>
        <w:t>　　第三章 银行业政策及改革开放动态.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（一）央行公布《同业拆借管理办法》</w:t>
      </w:r>
      <w:r>
        <w:rPr>
          <w:rFonts w:hint="eastAsia"/>
        </w:rPr>
        <w:br/>
      </w:r>
      <w:r>
        <w:rPr>
          <w:rFonts w:hint="eastAsia"/>
        </w:rPr>
        <w:t>　　（二）政策性银行资本充足率不得低于8%</w:t>
      </w:r>
      <w:r>
        <w:rPr>
          <w:rFonts w:hint="eastAsia"/>
        </w:rPr>
        <w:br/>
      </w:r>
      <w:r>
        <w:rPr>
          <w:rFonts w:hint="eastAsia"/>
        </w:rPr>
        <w:t>　　（三）存单质押贷款上限不得超过存单本金的90%</w:t>
      </w:r>
      <w:r>
        <w:rPr>
          <w:rFonts w:hint="eastAsia"/>
        </w:rPr>
        <w:br/>
      </w:r>
      <w:r>
        <w:rPr>
          <w:rFonts w:hint="eastAsia"/>
        </w:rPr>
        <w:t>　　（四）银监会发布《关于银行业金融机构大力发展农村小额贷款业务的指导意见》</w:t>
      </w:r>
      <w:r>
        <w:rPr>
          <w:rFonts w:hint="eastAsia"/>
        </w:rPr>
        <w:br/>
      </w:r>
      <w:r>
        <w:rPr>
          <w:rFonts w:hint="eastAsia"/>
        </w:rPr>
        <w:t>　　（五）银监会发布《银团贷款业务指引》</w:t>
      </w:r>
      <w:r>
        <w:rPr>
          <w:rFonts w:hint="eastAsia"/>
        </w:rPr>
        <w:br/>
      </w:r>
      <w:r>
        <w:rPr>
          <w:rFonts w:hint="eastAsia"/>
        </w:rPr>
        <w:t>　　（六）银监会下发《金融机构间货币经纪和交易行为指引》</w:t>
      </w:r>
      <w:r>
        <w:rPr>
          <w:rFonts w:hint="eastAsia"/>
        </w:rPr>
        <w:br/>
      </w:r>
      <w:r>
        <w:rPr>
          <w:rFonts w:hint="eastAsia"/>
        </w:rPr>
        <w:t>　　（七）加强业界联系共同促进我国衍生产品市场健康发展</w:t>
      </w:r>
      <w:r>
        <w:rPr>
          <w:rFonts w:hint="eastAsia"/>
        </w:rPr>
        <w:br/>
      </w:r>
      <w:r>
        <w:rPr>
          <w:rFonts w:hint="eastAsia"/>
        </w:rPr>
        <w:t>　　（八）加强商业性房地产信贷管理</w:t>
      </w:r>
      <w:r>
        <w:rPr>
          <w:rFonts w:hint="eastAsia"/>
        </w:rPr>
        <w:br/>
      </w:r>
      <w:r>
        <w:rPr>
          <w:rFonts w:hint="eastAsia"/>
        </w:rPr>
        <w:t>　　（一）24 家新型农村金融机构获批</w:t>
      </w:r>
      <w:r>
        <w:rPr>
          <w:rFonts w:hint="eastAsia"/>
        </w:rPr>
        <w:br/>
      </w:r>
      <w:r>
        <w:rPr>
          <w:rFonts w:hint="eastAsia"/>
        </w:rPr>
        <w:t>　　（二）三类新型农村金融机构暂免收取银行业监管费</w:t>
      </w:r>
      <w:r>
        <w:rPr>
          <w:rFonts w:hint="eastAsia"/>
        </w:rPr>
        <w:br/>
      </w:r>
      <w:r>
        <w:rPr>
          <w:rFonts w:hint="eastAsia"/>
        </w:rPr>
        <w:t>　　（三）央行上调存贷款基准利率</w:t>
      </w:r>
      <w:r>
        <w:rPr>
          <w:rFonts w:hint="eastAsia"/>
        </w:rPr>
        <w:br/>
      </w:r>
      <w:r>
        <w:rPr>
          <w:rFonts w:hint="eastAsia"/>
        </w:rPr>
        <w:t>　　（四）上调存款准备金率至14.5%</w:t>
      </w:r>
      <w:r>
        <w:rPr>
          <w:rFonts w:hint="eastAsia"/>
        </w:rPr>
        <w:br/>
      </w:r>
      <w:r>
        <w:rPr>
          <w:rFonts w:hint="eastAsia"/>
        </w:rPr>
        <w:t>　　二、银行业改革动态</w:t>
      </w:r>
      <w:r>
        <w:rPr>
          <w:rFonts w:hint="eastAsia"/>
        </w:rPr>
        <w:br/>
      </w:r>
      <w:r>
        <w:rPr>
          <w:rFonts w:hint="eastAsia"/>
        </w:rPr>
        <w:t>　　（一）国内银行IPO和股市再筹资活动</w:t>
      </w:r>
      <w:r>
        <w:rPr>
          <w:rFonts w:hint="eastAsia"/>
        </w:rPr>
        <w:br/>
      </w:r>
      <w:r>
        <w:rPr>
          <w:rFonts w:hint="eastAsia"/>
        </w:rPr>
        <w:t>　　（二）银行业开放取得新进展</w:t>
      </w:r>
      <w:r>
        <w:rPr>
          <w:rFonts w:hint="eastAsia"/>
        </w:rPr>
        <w:br/>
      </w:r>
      <w:r>
        <w:rPr>
          <w:rFonts w:hint="eastAsia"/>
        </w:rPr>
        <w:t>　　（三）股份制银行首次独立操作银团贷款</w:t>
      </w:r>
      <w:r>
        <w:rPr>
          <w:rFonts w:hint="eastAsia"/>
        </w:rPr>
        <w:br/>
      </w:r>
      <w:r>
        <w:rPr>
          <w:rFonts w:hint="eastAsia"/>
        </w:rPr>
        <w:t>　　（四）邮储银行启动小额信贷试点</w:t>
      </w:r>
      <w:r>
        <w:rPr>
          <w:rFonts w:hint="eastAsia"/>
        </w:rPr>
        <w:br/>
      </w:r>
      <w:r>
        <w:rPr>
          <w:rFonts w:hint="eastAsia"/>
        </w:rPr>
        <w:t>　　（五）各城市商业银行分行纷纷成立</w:t>
      </w:r>
      <w:r>
        <w:rPr>
          <w:rFonts w:hint="eastAsia"/>
        </w:rPr>
        <w:br/>
      </w:r>
      <w:r>
        <w:rPr>
          <w:rFonts w:hint="eastAsia"/>
        </w:rPr>
        <w:t>　　（六）首家农商行入股农信社战略合作启动</w:t>
      </w:r>
      <w:r>
        <w:rPr>
          <w:rFonts w:hint="eastAsia"/>
        </w:rPr>
        <w:br/>
      </w:r>
      <w:r>
        <w:rPr>
          <w:rFonts w:hint="eastAsia"/>
        </w:rPr>
        <w:t>　　（七）股份制银行进行战略重组，努力实现业务多元化</w:t>
      </w:r>
      <w:r>
        <w:rPr>
          <w:rFonts w:hint="eastAsia"/>
        </w:rPr>
        <w:br/>
      </w:r>
      <w:r>
        <w:rPr>
          <w:rFonts w:hint="eastAsia"/>
        </w:rPr>
        <w:t>　　（八）国内股份制商业银行首家私人银行亮相</w:t>
      </w:r>
      <w:r>
        <w:rPr>
          <w:rFonts w:hint="eastAsia"/>
        </w:rPr>
        <w:br/>
      </w:r>
      <w:r>
        <w:rPr>
          <w:rFonts w:hint="eastAsia"/>
        </w:rPr>
        <w:t>　　（九）国家开发银行参股英国巴克莱银行并参与收购荷兰银行</w:t>
      </w:r>
      <w:r>
        <w:rPr>
          <w:rFonts w:hint="eastAsia"/>
        </w:rPr>
        <w:br/>
      </w:r>
      <w:r>
        <w:rPr>
          <w:rFonts w:hint="eastAsia"/>
        </w:rPr>
        <w:t>　　（十）兴业银行发行资产支持证券</w:t>
      </w:r>
      <w:r>
        <w:rPr>
          <w:rFonts w:hint="eastAsia"/>
        </w:rPr>
        <w:br/>
      </w:r>
      <w:r>
        <w:rPr>
          <w:rFonts w:hint="eastAsia"/>
        </w:rPr>
        <w:t>　　（十一）交银金融租赁公司开业</w:t>
      </w:r>
      <w:r>
        <w:rPr>
          <w:rFonts w:hint="eastAsia"/>
        </w:rPr>
        <w:br/>
      </w:r>
      <w:r>
        <w:rPr>
          <w:rFonts w:hint="eastAsia"/>
        </w:rPr>
        <w:t>　　（十二）广发证券携手广东农信联社推中小企业融资</w:t>
      </w:r>
      <w:r>
        <w:rPr>
          <w:rFonts w:hint="eastAsia"/>
        </w:rPr>
        <w:br/>
      </w:r>
      <w:r>
        <w:rPr>
          <w:rFonts w:hint="eastAsia"/>
        </w:rPr>
        <w:t>　　（十三）工行拿到企业年金业务全牌照</w:t>
      </w:r>
      <w:r>
        <w:rPr>
          <w:rFonts w:hint="eastAsia"/>
        </w:rPr>
        <w:br/>
      </w:r>
      <w:r>
        <w:rPr>
          <w:rFonts w:hint="eastAsia"/>
        </w:rPr>
        <w:t>　　（十四）政策性银行改革稳步推进</w:t>
      </w:r>
      <w:r>
        <w:rPr>
          <w:rFonts w:hint="eastAsia"/>
        </w:rPr>
        <w:br/>
      </w:r>
      <w:r>
        <w:rPr>
          <w:rFonts w:hint="eastAsia"/>
        </w:rPr>
        <w:t>　　（十五）农村信用社改革取得重要进展和阶段性成果</w:t>
      </w:r>
      <w:r>
        <w:rPr>
          <w:rFonts w:hint="eastAsia"/>
        </w:rPr>
        <w:br/>
      </w:r>
      <w:r>
        <w:rPr>
          <w:rFonts w:hint="eastAsia"/>
        </w:rPr>
        <w:t>　　三、银行业开放动态</w:t>
      </w:r>
      <w:r>
        <w:rPr>
          <w:rFonts w:hint="eastAsia"/>
        </w:rPr>
        <w:br/>
      </w:r>
      <w:r>
        <w:rPr>
          <w:rFonts w:hint="eastAsia"/>
        </w:rPr>
        <w:t>　　（一）外资银行转制获税收优惠</w:t>
      </w:r>
      <w:r>
        <w:rPr>
          <w:rFonts w:hint="eastAsia"/>
        </w:rPr>
        <w:br/>
      </w:r>
      <w:r>
        <w:rPr>
          <w:rFonts w:hint="eastAsia"/>
        </w:rPr>
        <w:t>　　（二）第二批外资法人银行获批 包括恒生、星展等</w:t>
      </w:r>
      <w:r>
        <w:rPr>
          <w:rFonts w:hint="eastAsia"/>
        </w:rPr>
        <w:br/>
      </w:r>
      <w:r>
        <w:rPr>
          <w:rFonts w:hint="eastAsia"/>
        </w:rPr>
        <w:t>　　（三）银监会启动向外资法人银行开放业务操作的程序</w:t>
      </w:r>
      <w:r>
        <w:rPr>
          <w:rFonts w:hint="eastAsia"/>
        </w:rPr>
        <w:br/>
      </w:r>
      <w:r>
        <w:rPr>
          <w:rFonts w:hint="eastAsia"/>
        </w:rPr>
        <w:t>　　（四）外资银行首次在中国推出转加按揭贷款</w:t>
      </w:r>
      <w:r>
        <w:rPr>
          <w:rFonts w:hint="eastAsia"/>
        </w:rPr>
        <w:br/>
      </w:r>
      <w:r>
        <w:rPr>
          <w:rFonts w:hint="eastAsia"/>
        </w:rPr>
        <w:t>　　（五）外资银行首推个人消费信贷产品</w:t>
      </w:r>
      <w:r>
        <w:rPr>
          <w:rFonts w:hint="eastAsia"/>
        </w:rPr>
        <w:br/>
      </w:r>
      <w:r>
        <w:rPr>
          <w:rFonts w:hint="eastAsia"/>
        </w:rPr>
        <w:t>　　（六）渣打上海私人银行开业</w:t>
      </w:r>
      <w:r>
        <w:rPr>
          <w:rFonts w:hint="eastAsia"/>
        </w:rPr>
        <w:br/>
      </w:r>
      <w:r>
        <w:rPr>
          <w:rFonts w:hint="eastAsia"/>
        </w:rPr>
        <w:t>　　（七）外资银行在华分支机构增加</w:t>
      </w:r>
      <w:r>
        <w:rPr>
          <w:rFonts w:hint="eastAsia"/>
        </w:rPr>
        <w:br/>
      </w:r>
      <w:r>
        <w:rPr>
          <w:rFonts w:hint="eastAsia"/>
        </w:rPr>
        <w:t>　　（八）浦发、光大推出全球汇款新品种</w:t>
      </w:r>
      <w:r>
        <w:rPr>
          <w:rFonts w:hint="eastAsia"/>
        </w:rPr>
        <w:br/>
      </w:r>
      <w:r>
        <w:rPr>
          <w:rFonts w:hint="eastAsia"/>
        </w:rPr>
        <w:t>　　（九）首家外资村镇银行12 月13 日开业</w:t>
      </w:r>
      <w:r>
        <w:rPr>
          <w:rFonts w:hint="eastAsia"/>
        </w:rPr>
        <w:br/>
      </w:r>
      <w:r>
        <w:rPr>
          <w:rFonts w:hint="eastAsia"/>
        </w:rPr>
        <w:t>　　（十）工行将与标准银行联合成立基金公司</w:t>
      </w:r>
      <w:r>
        <w:rPr>
          <w:rFonts w:hint="eastAsia"/>
        </w:rPr>
        <w:br/>
      </w:r>
      <w:r>
        <w:rPr>
          <w:rFonts w:hint="eastAsia"/>
        </w:rPr>
        <w:t>　　（十一）苏格兰皇家银行获准在华提供人民币业务</w:t>
      </w:r>
      <w:r>
        <w:rPr>
          <w:rFonts w:hint="eastAsia"/>
        </w:rPr>
        <w:br/>
      </w:r>
      <w:r>
        <w:rPr>
          <w:rFonts w:hint="eastAsia"/>
        </w:rPr>
        <w:t>　　（十二）5 家外资银行获准发银行卡</w:t>
      </w:r>
      <w:r>
        <w:rPr>
          <w:rFonts w:hint="eastAsia"/>
        </w:rPr>
        <w:br/>
      </w:r>
      <w:r>
        <w:rPr>
          <w:rFonts w:hint="eastAsia"/>
        </w:rPr>
        <w:t>　　三、银行业监管政策动向</w:t>
      </w:r>
      <w:r>
        <w:rPr>
          <w:rFonts w:hint="eastAsia"/>
        </w:rPr>
        <w:br/>
      </w:r>
      <w:r>
        <w:rPr>
          <w:rFonts w:hint="eastAsia"/>
        </w:rPr>
        <w:t>　　（一）银监会放宽准入允许股份制商业银行在县域设立分支机构</w:t>
      </w:r>
      <w:r>
        <w:rPr>
          <w:rFonts w:hint="eastAsia"/>
        </w:rPr>
        <w:br/>
      </w:r>
      <w:r>
        <w:rPr>
          <w:rFonts w:hint="eastAsia"/>
        </w:rPr>
        <w:t>　　（二）银监会调整商业银行代客境外理财业务境外投资范围</w:t>
      </w:r>
      <w:r>
        <w:rPr>
          <w:rFonts w:hint="eastAsia"/>
        </w:rPr>
        <w:br/>
      </w:r>
      <w:r>
        <w:rPr>
          <w:rFonts w:hint="eastAsia"/>
        </w:rPr>
        <w:t>　　（三）禁止村镇银行跨县放贷吸存</w:t>
      </w:r>
      <w:r>
        <w:rPr>
          <w:rFonts w:hint="eastAsia"/>
        </w:rPr>
        <w:br/>
      </w:r>
      <w:r>
        <w:rPr>
          <w:rFonts w:hint="eastAsia"/>
        </w:rPr>
        <w:t>　　（四）银监会查处被企业挪用信贷资金的8 家银行</w:t>
      </w:r>
      <w:r>
        <w:rPr>
          <w:rFonts w:hint="eastAsia"/>
        </w:rPr>
        <w:br/>
      </w:r>
      <w:r>
        <w:rPr>
          <w:rFonts w:hint="eastAsia"/>
        </w:rPr>
        <w:t>　　第四章 中⋅智⋅林　银行业展望及主要银行效益分析.</w:t>
      </w:r>
      <w:r>
        <w:rPr>
          <w:rFonts w:hint="eastAsia"/>
        </w:rPr>
        <w:br/>
      </w:r>
      <w:r>
        <w:rPr>
          <w:rFonts w:hint="eastAsia"/>
        </w:rPr>
        <w:t>　　一、2008年银行业展望</w:t>
      </w:r>
      <w:r>
        <w:rPr>
          <w:rFonts w:hint="eastAsia"/>
        </w:rPr>
        <w:br/>
      </w:r>
      <w:r>
        <w:rPr>
          <w:rFonts w:hint="eastAsia"/>
        </w:rPr>
        <w:t>　　（一）政策的累计效应将逐步释放</w:t>
      </w:r>
      <w:r>
        <w:rPr>
          <w:rFonts w:hint="eastAsia"/>
        </w:rPr>
        <w:br/>
      </w:r>
      <w:r>
        <w:rPr>
          <w:rFonts w:hint="eastAsia"/>
        </w:rPr>
        <w:t>　　（二）预期2008 年M2 增长控制在17%左右</w:t>
      </w:r>
      <w:r>
        <w:rPr>
          <w:rFonts w:hint="eastAsia"/>
        </w:rPr>
        <w:br/>
      </w:r>
      <w:r>
        <w:rPr>
          <w:rFonts w:hint="eastAsia"/>
        </w:rPr>
        <w:t>　　（三）银行业业绩增长总体依然可以确定</w:t>
      </w:r>
      <w:r>
        <w:rPr>
          <w:rFonts w:hint="eastAsia"/>
        </w:rPr>
        <w:br/>
      </w:r>
      <w:r>
        <w:rPr>
          <w:rFonts w:hint="eastAsia"/>
        </w:rPr>
        <w:t>　　二、股份制银行效益分析</w:t>
      </w:r>
      <w:r>
        <w:rPr>
          <w:rFonts w:hint="eastAsia"/>
        </w:rPr>
        <w:br/>
      </w:r>
      <w:r>
        <w:rPr>
          <w:rFonts w:hint="eastAsia"/>
        </w:rPr>
        <w:t>　　（一）深圳发展银行</w:t>
      </w:r>
      <w:r>
        <w:rPr>
          <w:rFonts w:hint="eastAsia"/>
        </w:rPr>
        <w:br/>
      </w:r>
      <w:r>
        <w:rPr>
          <w:rFonts w:hint="eastAsia"/>
        </w:rPr>
        <w:t>　　（二）浦东发展银行</w:t>
      </w:r>
      <w:r>
        <w:rPr>
          <w:rFonts w:hint="eastAsia"/>
        </w:rPr>
        <w:br/>
      </w:r>
      <w:r>
        <w:rPr>
          <w:rFonts w:hint="eastAsia"/>
        </w:rPr>
        <w:t>　　（三）招商银行</w:t>
      </w:r>
      <w:r>
        <w:rPr>
          <w:rFonts w:hint="eastAsia"/>
        </w:rPr>
        <w:br/>
      </w:r>
      <w:r>
        <w:rPr>
          <w:rFonts w:hint="eastAsia"/>
        </w:rPr>
        <w:t>　　（四）民生银行</w:t>
      </w:r>
      <w:r>
        <w:rPr>
          <w:rFonts w:hint="eastAsia"/>
        </w:rPr>
        <w:br/>
      </w:r>
      <w:r>
        <w:rPr>
          <w:rFonts w:hint="eastAsia"/>
        </w:rPr>
        <w:t>　　（五）兴业银行</w:t>
      </w:r>
      <w:r>
        <w:rPr>
          <w:rFonts w:hint="eastAsia"/>
        </w:rPr>
        <w:br/>
      </w:r>
      <w:r>
        <w:rPr>
          <w:rFonts w:hint="eastAsia"/>
        </w:rPr>
        <w:t>　　（六）交通银行</w:t>
      </w:r>
      <w:r>
        <w:rPr>
          <w:rFonts w:hint="eastAsia"/>
        </w:rPr>
        <w:br/>
      </w:r>
      <w:r>
        <w:rPr>
          <w:rFonts w:hint="eastAsia"/>
        </w:rPr>
        <w:t>　　三、城市商业银行</w:t>
      </w:r>
      <w:r>
        <w:rPr>
          <w:rFonts w:hint="eastAsia"/>
        </w:rPr>
        <w:br/>
      </w:r>
      <w:r>
        <w:rPr>
          <w:rFonts w:hint="eastAsia"/>
        </w:rPr>
        <w:t>　　（一）宁波银行</w:t>
      </w:r>
      <w:r>
        <w:rPr>
          <w:rFonts w:hint="eastAsia"/>
        </w:rPr>
        <w:br/>
      </w:r>
      <w:r>
        <w:rPr>
          <w:rFonts w:hint="eastAsia"/>
        </w:rPr>
        <w:t>　　（二）南京银行</w:t>
      </w:r>
      <w:r>
        <w:rPr>
          <w:rFonts w:hint="eastAsia"/>
        </w:rPr>
        <w:br/>
      </w:r>
      <w:r>
        <w:rPr>
          <w:rFonts w:hint="eastAsia"/>
        </w:rPr>
        <w:t>　　（三）北京银行</w:t>
      </w:r>
      <w:r>
        <w:rPr>
          <w:rFonts w:hint="eastAsia"/>
        </w:rPr>
        <w:br/>
      </w:r>
      <w:r>
        <w:rPr>
          <w:rFonts w:hint="eastAsia"/>
        </w:rPr>
        <w:t>　　四、工商银行</w:t>
      </w:r>
      <w:r>
        <w:rPr>
          <w:rFonts w:hint="eastAsia"/>
        </w:rPr>
        <w:br/>
      </w:r>
      <w:r>
        <w:rPr>
          <w:rFonts w:hint="eastAsia"/>
        </w:rPr>
        <w:t>　　五、建设银行</w:t>
      </w:r>
      <w:r>
        <w:rPr>
          <w:rFonts w:hint="eastAsia"/>
        </w:rPr>
        <w:br/>
      </w:r>
      <w:r>
        <w:rPr>
          <w:rFonts w:hint="eastAsia"/>
        </w:rPr>
        <w:t>　　六、国家开发银行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2007年金融机构各项人民币存款</w:t>
      </w:r>
      <w:r>
        <w:rPr>
          <w:rFonts w:hint="eastAsia"/>
        </w:rPr>
        <w:br/>
      </w:r>
      <w:r>
        <w:rPr>
          <w:rFonts w:hint="eastAsia"/>
        </w:rPr>
        <w:t>　　图表 2 2007年金融机构各项人民币贷款</w:t>
      </w:r>
      <w:r>
        <w:rPr>
          <w:rFonts w:hint="eastAsia"/>
        </w:rPr>
        <w:br/>
      </w:r>
      <w:r>
        <w:rPr>
          <w:rFonts w:hint="eastAsia"/>
        </w:rPr>
        <w:t>　　图表 3 2007年各层次货币供应量同比增长趋势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 4 2007年银行间同业拆借交易期限分类情况..</w:t>
      </w:r>
      <w:r>
        <w:rPr>
          <w:rFonts w:hint="eastAsia"/>
        </w:rPr>
        <w:br/>
      </w:r>
      <w:r>
        <w:rPr>
          <w:rFonts w:hint="eastAsia"/>
        </w:rPr>
        <w:t>　　图表 5 2007年同业拆借、回购加权平均利率走势图.</w:t>
      </w:r>
      <w:r>
        <w:rPr>
          <w:rFonts w:hint="eastAsia"/>
        </w:rPr>
        <w:br/>
      </w:r>
      <w:r>
        <w:rPr>
          <w:rFonts w:hint="eastAsia"/>
        </w:rPr>
        <w:t>　　图表 6 2007年金融机构人民币资金运用情况.</w:t>
      </w:r>
      <w:r>
        <w:rPr>
          <w:rFonts w:hint="eastAsia"/>
        </w:rPr>
        <w:br/>
      </w:r>
      <w:r>
        <w:rPr>
          <w:rFonts w:hint="eastAsia"/>
        </w:rPr>
        <w:t>　　图表 7 2007年银行业金融机构总资产与总负债..</w:t>
      </w:r>
      <w:r>
        <w:rPr>
          <w:rFonts w:hint="eastAsia"/>
        </w:rPr>
        <w:br/>
      </w:r>
      <w:r>
        <w:rPr>
          <w:rFonts w:hint="eastAsia"/>
        </w:rPr>
        <w:t>　　图表 8 2007年各类银行业金融机构总资产占比..</w:t>
      </w:r>
      <w:r>
        <w:rPr>
          <w:rFonts w:hint="eastAsia"/>
        </w:rPr>
        <w:br/>
      </w:r>
      <w:r>
        <w:rPr>
          <w:rFonts w:hint="eastAsia"/>
        </w:rPr>
        <w:t>　　图表 9 2007年国有银行总资产与总负债..</w:t>
      </w:r>
      <w:r>
        <w:rPr>
          <w:rFonts w:hint="eastAsia"/>
        </w:rPr>
        <w:br/>
      </w:r>
      <w:r>
        <w:rPr>
          <w:rFonts w:hint="eastAsia"/>
        </w:rPr>
        <w:t>　　图表 10 2007年股份制银行总资产与总负债.</w:t>
      </w:r>
      <w:r>
        <w:rPr>
          <w:rFonts w:hint="eastAsia"/>
        </w:rPr>
        <w:br/>
      </w:r>
      <w:r>
        <w:rPr>
          <w:rFonts w:hint="eastAsia"/>
        </w:rPr>
        <w:t>　　图表 11 2007年城市商业银行总资产与总负债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12 2007年商业银行不良贷款分种类情况..</w:t>
      </w:r>
      <w:r>
        <w:rPr>
          <w:rFonts w:hint="eastAsia"/>
        </w:rPr>
        <w:br/>
      </w:r>
      <w:r>
        <w:rPr>
          <w:rFonts w:hint="eastAsia"/>
        </w:rPr>
        <w:t>　　图表 13 2007年分机构不良贷款情况</w:t>
      </w:r>
      <w:r>
        <w:rPr>
          <w:rFonts w:hint="eastAsia"/>
        </w:rPr>
        <w:br/>
      </w:r>
      <w:r>
        <w:rPr>
          <w:rFonts w:hint="eastAsia"/>
        </w:rPr>
        <w:t>　　图表 14 2007年浦发银行财务状况.</w:t>
      </w:r>
      <w:r>
        <w:rPr>
          <w:rFonts w:hint="eastAsia"/>
        </w:rPr>
        <w:br/>
      </w:r>
      <w:r>
        <w:rPr>
          <w:rFonts w:hint="eastAsia"/>
        </w:rPr>
        <w:t>　　图表 15 2007年兴业银行财务状况.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8b356ec034027" w:history="1">
        <w:r>
          <w:rPr>
            <w:rStyle w:val="Hyperlink"/>
          </w:rPr>
          <w:t>2008年银行业研究报告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8b356ec034027" w:history="1">
        <w:r>
          <w:rPr>
            <w:rStyle w:val="Hyperlink"/>
          </w:rPr>
          <w:t>https://www.20087.com/2008-04/R_2008nianyinyanjiuBaoGao.html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c0c429ab84683" w:history="1">
      <w:r>
        <w:rPr>
          <w:rStyle w:val="Hyperlink"/>
        </w:rPr>
        <w:t>2008年银行业研究报告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inyanjiuBaoGao.html" TargetMode="External" Id="R4798b356ec03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inyanjiuBaoGao.html" TargetMode="External" Id="R152c0c429ab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2008-04-16T02:02:00Z</dcterms:created>
  <dcterms:modified xsi:type="dcterms:W3CDTF">2008-04-16T03:02:00Z</dcterms:modified>
  <dc:subject>2008年银行业研究报告</dc:subject>
  <dc:title>2008年银行业研究报告</dc:title>
  <cp:keywords>2008年银行业研究报告</cp:keywords>
  <dc:description>2008年银行业研究报告</dc:description>
</cp:coreProperties>
</file>